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8DCA" w14:textId="77777777" w:rsidR="003E6EB4" w:rsidRPr="00DE4DC9" w:rsidRDefault="002F4991">
      <w:pPr>
        <w:spacing w:after="0"/>
        <w:ind w:left="3387" w:right="1474" w:hanging="10"/>
        <w:jc w:val="center"/>
        <w:rPr>
          <w:rFonts w:ascii="Times New Roman" w:hAnsi="Times New Roman" w:cs="Times New Roman"/>
          <w:noProof/>
          <w:sz w:val="24"/>
          <w:szCs w:val="24"/>
        </w:rPr>
      </w:pPr>
      <w:r w:rsidRPr="00DE4DC9">
        <w:rPr>
          <w:rFonts w:ascii="Times New Roman" w:hAnsi="Times New Roman" w:cs="Times New Roman"/>
          <w:noProof/>
          <w:sz w:val="24"/>
          <w:szCs w:val="24"/>
        </w:rPr>
        <w:tab/>
      </w:r>
      <w:r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 xml:space="preserve">PATVIRTINTA </w:t>
      </w:r>
    </w:p>
    <w:p w14:paraId="61A6609D" w14:textId="77777777" w:rsidR="002F7FD2" w:rsidRPr="00DE4DC9" w:rsidRDefault="00342372" w:rsidP="002F4991">
      <w:pPr>
        <w:spacing w:after="0" w:line="240" w:lineRule="auto"/>
        <w:ind w:left="5245"/>
        <w:rPr>
          <w:rFonts w:ascii="Times New Roman" w:hAnsi="Times New Roman" w:cs="Times New Roman"/>
          <w:noProof/>
          <w:sz w:val="24"/>
          <w:szCs w:val="24"/>
        </w:rPr>
      </w:pPr>
      <w:r w:rsidRPr="00DE4DC9">
        <w:rPr>
          <w:rFonts w:ascii="Times New Roman" w:hAnsi="Times New Roman" w:cs="Times New Roman"/>
          <w:noProof/>
          <w:sz w:val="24"/>
          <w:szCs w:val="24"/>
        </w:rPr>
        <w:t xml:space="preserve">Klaipėdos miesto savivaldybės administracijos direktoriaus  </w:t>
      </w:r>
    </w:p>
    <w:p w14:paraId="46D545F8" w14:textId="77777777" w:rsidR="003E6EB4" w:rsidRPr="00DE4DC9" w:rsidRDefault="00342372" w:rsidP="002F4991">
      <w:pPr>
        <w:spacing w:after="0" w:line="240" w:lineRule="auto"/>
        <w:ind w:left="5245"/>
        <w:rPr>
          <w:rFonts w:ascii="Times New Roman" w:hAnsi="Times New Roman" w:cs="Times New Roman"/>
          <w:noProof/>
          <w:sz w:val="24"/>
          <w:szCs w:val="24"/>
        </w:rPr>
      </w:pPr>
      <w:r w:rsidRPr="00DE4DC9">
        <w:rPr>
          <w:rFonts w:ascii="Times New Roman" w:hAnsi="Times New Roman" w:cs="Times New Roman"/>
          <w:noProof/>
          <w:sz w:val="24"/>
          <w:szCs w:val="24"/>
        </w:rPr>
        <w:t xml:space="preserve">įsakymu Nr. </w:t>
      </w:r>
    </w:p>
    <w:p w14:paraId="7EEA1A40" w14:textId="77777777" w:rsidR="003E6EB4" w:rsidRPr="00DE4DC9" w:rsidRDefault="00342372">
      <w:pPr>
        <w:spacing w:after="0"/>
        <w:ind w:left="250"/>
        <w:jc w:val="center"/>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p>
    <w:p w14:paraId="75FDFD50" w14:textId="77777777" w:rsidR="003E6EB4" w:rsidRPr="00DE4DC9" w:rsidRDefault="00342372">
      <w:pPr>
        <w:spacing w:after="0"/>
        <w:ind w:left="250"/>
        <w:jc w:val="center"/>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p>
    <w:p w14:paraId="2BEBCDD7" w14:textId="77777777" w:rsidR="003E6EB4" w:rsidRPr="00DE4DC9" w:rsidRDefault="00342372" w:rsidP="002F7FD2">
      <w:pPr>
        <w:spacing w:after="0"/>
        <w:jc w:val="center"/>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r w:rsidRPr="00DE4DC9">
        <w:rPr>
          <w:rFonts w:asciiTheme="majorHAnsi" w:hAnsiTheme="majorHAnsi" w:cstheme="majorHAnsi"/>
          <w:noProof/>
          <w:sz w:val="24"/>
          <w:szCs w:val="24"/>
        </w:rPr>
        <w:drawing>
          <wp:inline distT="0" distB="0" distL="0" distR="0" wp14:anchorId="18C92D5F" wp14:editId="78DE5CC4">
            <wp:extent cx="2124075" cy="1980946"/>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cstate="print"/>
                    <a:stretch>
                      <a:fillRect/>
                    </a:stretch>
                  </pic:blipFill>
                  <pic:spPr>
                    <a:xfrm>
                      <a:off x="0" y="0"/>
                      <a:ext cx="2124075" cy="1980946"/>
                    </a:xfrm>
                    <a:prstGeom prst="rect">
                      <a:avLst/>
                    </a:prstGeom>
                  </pic:spPr>
                </pic:pic>
              </a:graphicData>
            </a:graphic>
          </wp:inline>
        </w:drawing>
      </w:r>
    </w:p>
    <w:p w14:paraId="10447A9D" w14:textId="77777777" w:rsidR="003E6EB4" w:rsidRPr="00DE4DC9" w:rsidRDefault="00342372">
      <w:pPr>
        <w:spacing w:after="284"/>
        <w:ind w:left="3143"/>
        <w:jc w:val="center"/>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p>
    <w:p w14:paraId="2E2093C8" w14:textId="77777777" w:rsidR="003E6EB4" w:rsidRPr="00DE4DC9" w:rsidRDefault="00342372">
      <w:pPr>
        <w:spacing w:after="0"/>
        <w:ind w:left="250"/>
        <w:jc w:val="center"/>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p>
    <w:p w14:paraId="32D222B8" w14:textId="77777777" w:rsidR="003E6EB4" w:rsidRPr="00DE4DC9" w:rsidRDefault="00342372">
      <w:pPr>
        <w:spacing w:after="128"/>
        <w:ind w:left="250"/>
        <w:jc w:val="center"/>
        <w:rPr>
          <w:rFonts w:ascii="Times New Roman" w:hAnsi="Times New Roman" w:cs="Times New Roman"/>
          <w:noProof/>
          <w:sz w:val="32"/>
          <w:szCs w:val="32"/>
        </w:rPr>
      </w:pPr>
      <w:r w:rsidRPr="00DE4DC9">
        <w:rPr>
          <w:rFonts w:ascii="Times New Roman" w:hAnsi="Times New Roman" w:cs="Times New Roman"/>
          <w:noProof/>
          <w:sz w:val="32"/>
          <w:szCs w:val="32"/>
        </w:rPr>
        <w:t xml:space="preserve"> </w:t>
      </w:r>
    </w:p>
    <w:p w14:paraId="428AB620" w14:textId="77777777" w:rsidR="003E6EB4" w:rsidRPr="00DE4DC9" w:rsidRDefault="00342372" w:rsidP="002F7FD2">
      <w:pPr>
        <w:spacing w:after="0"/>
        <w:jc w:val="center"/>
        <w:rPr>
          <w:rFonts w:ascii="Times New Roman" w:hAnsi="Times New Roman" w:cs="Times New Roman"/>
          <w:b/>
          <w:noProof/>
          <w:sz w:val="28"/>
          <w:szCs w:val="28"/>
        </w:rPr>
      </w:pPr>
      <w:r w:rsidRPr="00DE4DC9">
        <w:rPr>
          <w:rFonts w:ascii="Times New Roman" w:hAnsi="Times New Roman" w:cs="Times New Roman"/>
          <w:b/>
          <w:noProof/>
          <w:sz w:val="28"/>
          <w:szCs w:val="28"/>
        </w:rPr>
        <w:t>VIEŠOSIOS ĮSTAIGOS „KLAIPĖDOS ŠVENTĖS“</w:t>
      </w:r>
    </w:p>
    <w:p w14:paraId="5E79B5D3" w14:textId="77777777" w:rsidR="003E6EB4" w:rsidRPr="00DE4DC9" w:rsidRDefault="003E6EB4" w:rsidP="002F7FD2">
      <w:pPr>
        <w:spacing w:after="205"/>
        <w:jc w:val="center"/>
        <w:rPr>
          <w:rFonts w:ascii="Times New Roman" w:hAnsi="Times New Roman" w:cs="Times New Roman"/>
          <w:b/>
          <w:noProof/>
          <w:sz w:val="28"/>
          <w:szCs w:val="28"/>
        </w:rPr>
      </w:pPr>
    </w:p>
    <w:p w14:paraId="7E415570" w14:textId="77777777" w:rsidR="003E6EB4" w:rsidRPr="00DE4DC9" w:rsidRDefault="00342372" w:rsidP="002F7FD2">
      <w:pPr>
        <w:spacing w:after="0"/>
        <w:ind w:hanging="10"/>
        <w:jc w:val="center"/>
        <w:rPr>
          <w:rFonts w:ascii="Times New Roman" w:hAnsi="Times New Roman" w:cs="Times New Roman"/>
          <w:b/>
          <w:noProof/>
          <w:sz w:val="28"/>
          <w:szCs w:val="28"/>
        </w:rPr>
      </w:pPr>
      <w:r w:rsidRPr="00DE4DC9">
        <w:rPr>
          <w:rFonts w:ascii="Times New Roman" w:hAnsi="Times New Roman" w:cs="Times New Roman"/>
          <w:b/>
          <w:noProof/>
          <w:sz w:val="28"/>
          <w:szCs w:val="28"/>
        </w:rPr>
        <w:t>202</w:t>
      </w:r>
      <w:r w:rsidR="00EB379A" w:rsidRPr="00DE4DC9">
        <w:rPr>
          <w:rFonts w:ascii="Times New Roman" w:hAnsi="Times New Roman" w:cs="Times New Roman"/>
          <w:b/>
          <w:noProof/>
          <w:sz w:val="28"/>
          <w:szCs w:val="28"/>
        </w:rPr>
        <w:t>3</w:t>
      </w:r>
      <w:r w:rsidRPr="00DE4DC9">
        <w:rPr>
          <w:rFonts w:ascii="Times New Roman" w:hAnsi="Times New Roman" w:cs="Times New Roman"/>
          <w:b/>
          <w:noProof/>
          <w:sz w:val="28"/>
          <w:szCs w:val="28"/>
        </w:rPr>
        <w:t>–202</w:t>
      </w:r>
      <w:r w:rsidR="00EB379A" w:rsidRPr="00DE4DC9">
        <w:rPr>
          <w:rFonts w:ascii="Times New Roman" w:hAnsi="Times New Roman" w:cs="Times New Roman"/>
          <w:b/>
          <w:noProof/>
          <w:sz w:val="28"/>
          <w:szCs w:val="28"/>
        </w:rPr>
        <w:t>5</w:t>
      </w:r>
      <w:r w:rsidRPr="00DE4DC9">
        <w:rPr>
          <w:rFonts w:ascii="Times New Roman" w:hAnsi="Times New Roman" w:cs="Times New Roman"/>
          <w:b/>
          <w:noProof/>
          <w:sz w:val="28"/>
          <w:szCs w:val="28"/>
        </w:rPr>
        <w:t xml:space="preserve"> METŲ</w:t>
      </w:r>
    </w:p>
    <w:p w14:paraId="2B779835" w14:textId="77777777" w:rsidR="003E6EB4" w:rsidRPr="00DE4DC9" w:rsidRDefault="00342372" w:rsidP="002F7FD2">
      <w:pPr>
        <w:spacing w:after="0"/>
        <w:ind w:right="1" w:hanging="10"/>
        <w:jc w:val="center"/>
        <w:rPr>
          <w:rFonts w:ascii="Times New Roman" w:hAnsi="Times New Roman" w:cs="Times New Roman"/>
          <w:b/>
          <w:noProof/>
          <w:sz w:val="28"/>
          <w:szCs w:val="28"/>
        </w:rPr>
      </w:pPr>
      <w:r w:rsidRPr="00DE4DC9">
        <w:rPr>
          <w:rFonts w:ascii="Times New Roman" w:hAnsi="Times New Roman" w:cs="Times New Roman"/>
          <w:b/>
          <w:noProof/>
          <w:sz w:val="28"/>
          <w:szCs w:val="28"/>
        </w:rPr>
        <w:t>STRATEGINIS VEIKLOS PLANAS</w:t>
      </w:r>
    </w:p>
    <w:p w14:paraId="26170019" w14:textId="77777777" w:rsidR="003E6EB4" w:rsidRPr="00DE4DC9" w:rsidRDefault="003E6EB4" w:rsidP="002F7FD2">
      <w:pPr>
        <w:spacing w:after="0"/>
        <w:jc w:val="center"/>
        <w:rPr>
          <w:rFonts w:ascii="Times New Roman" w:hAnsi="Times New Roman" w:cs="Times New Roman"/>
          <w:b/>
          <w:noProof/>
          <w:sz w:val="28"/>
          <w:szCs w:val="28"/>
        </w:rPr>
      </w:pPr>
    </w:p>
    <w:p w14:paraId="5B6B8690" w14:textId="77777777" w:rsidR="003E6EB4" w:rsidRPr="00DE4DC9" w:rsidRDefault="00342372">
      <w:pPr>
        <w:spacing w:after="0"/>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p>
    <w:p w14:paraId="47162717" w14:textId="77777777" w:rsidR="003E6EB4" w:rsidRPr="00DE4DC9" w:rsidRDefault="00342372">
      <w:pPr>
        <w:spacing w:after="0"/>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r w:rsidRPr="00DE4DC9">
        <w:rPr>
          <w:rFonts w:asciiTheme="majorHAnsi" w:hAnsiTheme="majorHAnsi" w:cstheme="majorHAnsi"/>
          <w:noProof/>
          <w:sz w:val="24"/>
          <w:szCs w:val="24"/>
        </w:rPr>
        <w:tab/>
        <w:t xml:space="preserve"> </w:t>
      </w:r>
    </w:p>
    <w:p w14:paraId="37E682F6" w14:textId="77777777" w:rsidR="003E6EB4" w:rsidRPr="00DE4DC9" w:rsidRDefault="00342372">
      <w:pPr>
        <w:spacing w:after="0"/>
        <w:rPr>
          <w:rFonts w:asciiTheme="majorHAnsi" w:hAnsiTheme="majorHAnsi" w:cstheme="majorHAnsi"/>
          <w:noProof/>
          <w:sz w:val="24"/>
          <w:szCs w:val="24"/>
        </w:rPr>
      </w:pPr>
      <w:r w:rsidRPr="00DE4DC9">
        <w:rPr>
          <w:rFonts w:asciiTheme="majorHAnsi" w:hAnsiTheme="majorHAnsi" w:cstheme="majorHAnsi"/>
          <w:noProof/>
          <w:sz w:val="24"/>
          <w:szCs w:val="24"/>
        </w:rPr>
        <w:t xml:space="preserve"> </w:t>
      </w:r>
    </w:p>
    <w:p w14:paraId="213AD689" w14:textId="77777777" w:rsidR="003E6EB4" w:rsidRPr="00DE4DC9" w:rsidRDefault="003E6EB4">
      <w:pPr>
        <w:rPr>
          <w:rFonts w:asciiTheme="majorHAnsi" w:hAnsiTheme="majorHAnsi" w:cstheme="majorHAnsi"/>
          <w:noProof/>
          <w:sz w:val="24"/>
          <w:szCs w:val="24"/>
        </w:rPr>
        <w:sectPr w:rsidR="003E6EB4" w:rsidRPr="00DE4DC9">
          <w:pgSz w:w="11902" w:h="16841"/>
          <w:pgMar w:top="1440" w:right="761" w:bottom="1440" w:left="1702" w:header="567" w:footer="567" w:gutter="0"/>
          <w:cols w:space="1296"/>
        </w:sectPr>
      </w:pPr>
    </w:p>
    <w:p w14:paraId="6944FDF7" w14:textId="77777777" w:rsidR="003E6EB4" w:rsidRPr="00DE4DC9" w:rsidRDefault="00342372" w:rsidP="00F7079F">
      <w:pPr>
        <w:spacing w:after="0"/>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lastRenderedPageBreak/>
        <w:t>VIEŠOSIOS ĮSTAIGOS „KLAIPĖDOS ŠVENTĖS“</w:t>
      </w:r>
    </w:p>
    <w:p w14:paraId="16CFCF6A" w14:textId="77777777" w:rsidR="003E6EB4" w:rsidRPr="00DE4DC9" w:rsidRDefault="00342372" w:rsidP="00F7079F">
      <w:pPr>
        <w:spacing w:after="0"/>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202</w:t>
      </w:r>
      <w:r w:rsidR="00E7248A" w:rsidRPr="00DE4DC9">
        <w:rPr>
          <w:rFonts w:ascii="Times New Roman" w:hAnsi="Times New Roman" w:cs="Times New Roman"/>
          <w:b/>
          <w:bCs/>
          <w:noProof/>
          <w:sz w:val="24"/>
          <w:szCs w:val="24"/>
        </w:rPr>
        <w:t>3</w:t>
      </w:r>
      <w:r w:rsidRPr="00DE4DC9">
        <w:rPr>
          <w:rFonts w:ascii="Times New Roman" w:hAnsi="Times New Roman" w:cs="Times New Roman"/>
          <w:b/>
          <w:bCs/>
          <w:noProof/>
          <w:sz w:val="24"/>
          <w:szCs w:val="24"/>
        </w:rPr>
        <w:t>−202</w:t>
      </w:r>
      <w:r w:rsidR="00E7248A" w:rsidRPr="00DE4DC9">
        <w:rPr>
          <w:rFonts w:ascii="Times New Roman" w:hAnsi="Times New Roman" w:cs="Times New Roman"/>
          <w:b/>
          <w:bCs/>
          <w:noProof/>
          <w:sz w:val="24"/>
          <w:szCs w:val="24"/>
        </w:rPr>
        <w:t>5</w:t>
      </w:r>
      <w:r w:rsidRPr="00DE4DC9">
        <w:rPr>
          <w:rFonts w:ascii="Times New Roman" w:hAnsi="Times New Roman" w:cs="Times New Roman"/>
          <w:b/>
          <w:bCs/>
          <w:noProof/>
          <w:sz w:val="24"/>
          <w:szCs w:val="24"/>
        </w:rPr>
        <w:t xml:space="preserve"> METŲ STRATEGINIS VEIKLOS PLANAS</w:t>
      </w:r>
    </w:p>
    <w:p w14:paraId="3D54D173" w14:textId="77777777" w:rsidR="003E6EB4" w:rsidRPr="00DE4DC9" w:rsidRDefault="003E6EB4" w:rsidP="00F7079F">
      <w:pPr>
        <w:spacing w:after="20"/>
        <w:jc w:val="center"/>
        <w:rPr>
          <w:rFonts w:ascii="Times New Roman" w:hAnsi="Times New Roman" w:cs="Times New Roman"/>
          <w:b/>
          <w:bCs/>
          <w:noProof/>
          <w:sz w:val="24"/>
          <w:szCs w:val="24"/>
        </w:rPr>
      </w:pPr>
    </w:p>
    <w:p w14:paraId="79F40E9A" w14:textId="77777777" w:rsidR="003E6EB4" w:rsidRPr="00DE4DC9" w:rsidRDefault="00342372" w:rsidP="00F7079F">
      <w:pPr>
        <w:spacing w:after="0"/>
        <w:ind w:right="-1" w:hanging="10"/>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VEIKLOS KONTEKSTO ANALIZĖ</w:t>
      </w:r>
    </w:p>
    <w:tbl>
      <w:tblPr>
        <w:tblStyle w:val="TableGrid"/>
        <w:tblW w:w="9718" w:type="dxa"/>
        <w:tblInd w:w="116" w:type="dxa"/>
        <w:tblCellMar>
          <w:top w:w="52" w:type="dxa"/>
          <w:left w:w="115" w:type="dxa"/>
          <w:right w:w="115" w:type="dxa"/>
        </w:tblCellMar>
        <w:tblLook w:val="04A0" w:firstRow="1" w:lastRow="0" w:firstColumn="1" w:lastColumn="0" w:noHBand="0" w:noVBand="1"/>
      </w:tblPr>
      <w:tblGrid>
        <w:gridCol w:w="9718"/>
      </w:tblGrid>
      <w:tr w:rsidR="003E6EB4" w:rsidRPr="00DE4DC9" w14:paraId="323D6F96" w14:textId="77777777">
        <w:trPr>
          <w:trHeight w:val="302"/>
        </w:trPr>
        <w:tc>
          <w:tcPr>
            <w:tcW w:w="9718" w:type="dxa"/>
            <w:tcBorders>
              <w:top w:val="single" w:sz="4" w:space="0" w:color="000000"/>
              <w:left w:val="single" w:sz="4" w:space="0" w:color="000000"/>
              <w:bottom w:val="single" w:sz="4" w:space="0" w:color="000000"/>
              <w:right w:val="single" w:sz="4" w:space="0" w:color="000000"/>
            </w:tcBorders>
            <w:shd w:val="clear" w:color="auto" w:fill="D5DCE4"/>
          </w:tcPr>
          <w:p w14:paraId="22E12461" w14:textId="77777777" w:rsidR="003E6EB4" w:rsidRPr="00DE4DC9" w:rsidRDefault="00342372">
            <w:pPr>
              <w:ind w:left="18"/>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Situacijos analizė </w:t>
            </w:r>
          </w:p>
        </w:tc>
      </w:tr>
      <w:tr w:rsidR="003E6EB4" w:rsidRPr="00DE4DC9" w14:paraId="516B7283" w14:textId="77777777">
        <w:trPr>
          <w:trHeight w:val="302"/>
        </w:trPr>
        <w:tc>
          <w:tcPr>
            <w:tcW w:w="9718" w:type="dxa"/>
            <w:tcBorders>
              <w:top w:val="single" w:sz="4" w:space="0" w:color="000000"/>
              <w:left w:val="single" w:sz="4" w:space="0" w:color="000000"/>
              <w:bottom w:val="single" w:sz="4" w:space="0" w:color="000000"/>
              <w:right w:val="single" w:sz="4" w:space="0" w:color="000000"/>
            </w:tcBorders>
            <w:shd w:val="clear" w:color="auto" w:fill="ACB9CA"/>
          </w:tcPr>
          <w:p w14:paraId="79EE98DE" w14:textId="77777777" w:rsidR="003E6EB4" w:rsidRPr="00DE4DC9" w:rsidRDefault="00342372">
            <w:pPr>
              <w:ind w:left="15"/>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Išorės aplinkos analizė: </w:t>
            </w:r>
          </w:p>
        </w:tc>
      </w:tr>
    </w:tbl>
    <w:p w14:paraId="2214DACB" w14:textId="77777777" w:rsidR="00DB7616" w:rsidRDefault="00DB7616" w:rsidP="00DB7616">
      <w:pPr>
        <w:spacing w:after="0"/>
        <w:jc w:val="center"/>
        <w:rPr>
          <w:rFonts w:ascii="Times New Roman" w:hAnsi="Times New Roman" w:cs="Times New Roman"/>
          <w:b/>
          <w:bCs/>
          <w:noProof/>
          <w:sz w:val="24"/>
          <w:szCs w:val="24"/>
        </w:rPr>
      </w:pPr>
    </w:p>
    <w:p w14:paraId="151A5100" w14:textId="77777777" w:rsidR="00AE41D5" w:rsidRPr="00DB7616" w:rsidRDefault="00DB7616" w:rsidP="00DB7616">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1.</w:t>
      </w:r>
      <w:r w:rsidR="00AE41D5" w:rsidRPr="00DB7616">
        <w:rPr>
          <w:rFonts w:ascii="Times New Roman" w:hAnsi="Times New Roman" w:cs="Times New Roman"/>
          <w:b/>
          <w:bCs/>
          <w:noProof/>
          <w:sz w:val="24"/>
          <w:szCs w:val="24"/>
        </w:rPr>
        <w:t>Teisiniai veiksniai</w:t>
      </w:r>
    </w:p>
    <w:p w14:paraId="2DA229C5" w14:textId="77777777" w:rsidR="00AE41D5" w:rsidRPr="00DE4DC9" w:rsidRDefault="00AE41D5" w:rsidP="00AC4D17">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Nacionaliniai teisės aktai (Lietuvos Respublikos viešųjų įstaigų įstatymas, Lietuvos Respublikos labdaros ir paramos įstatymas, Lietuvos Respublikos gyventojų pajamų mokesčio įstatymas, Lietuvos Respublikos Lietuvos kultūros tarybos įstatymas, Lietuvos Respublikos vietos savivaldos įstatymas, Viešųjų pirkimų įstatyma</w:t>
      </w:r>
      <w:r w:rsidR="00E54E96" w:rsidRPr="00DE4DC9">
        <w:rPr>
          <w:rFonts w:ascii="Times New Roman" w:hAnsi="Times New Roman" w:cs="Times New Roman"/>
          <w:noProof/>
          <w:sz w:val="24"/>
          <w:szCs w:val="24"/>
        </w:rPr>
        <w:t>s</w:t>
      </w:r>
      <w:r w:rsidR="00C328B8" w:rsidRPr="00DE4DC9">
        <w:rPr>
          <w:rFonts w:ascii="Times New Roman" w:hAnsi="Times New Roman" w:cs="Times New Roman"/>
          <w:noProof/>
          <w:sz w:val="24"/>
          <w:szCs w:val="24"/>
        </w:rPr>
        <w:t>)</w:t>
      </w:r>
      <w:r w:rsidRPr="00DE4DC9">
        <w:rPr>
          <w:rFonts w:ascii="Times New Roman" w:hAnsi="Times New Roman" w:cs="Times New Roman"/>
          <w:noProof/>
          <w:sz w:val="24"/>
          <w:szCs w:val="24"/>
        </w:rPr>
        <w:t>, Klaipėdos miesto savivaldybės tarybos sprendimai (Klaipėdos miesto strateginis plėtros planas 2021-2030 m., Savivaldybės įmonių, viešųjų įstaigų, akcinių ir uždarųjų akcinių bendrovių, kurių dalyvė yra Klaipėdos miesto savivaldybė, strateginių veiklos planų rengimo rekomendacijos</w:t>
      </w:r>
      <w:r w:rsidR="00D87846" w:rsidRPr="00DE4DC9">
        <w:rPr>
          <w:rFonts w:ascii="Times New Roman" w:hAnsi="Times New Roman" w:cs="Times New Roman"/>
          <w:noProof/>
          <w:sz w:val="24"/>
          <w:szCs w:val="24"/>
        </w:rPr>
        <w:t>, Klaipėdos savivaldybės administracijos direktoriaus patvirtintas lūkesčių raštas</w:t>
      </w:r>
      <w:r w:rsidRPr="00DE4DC9">
        <w:rPr>
          <w:rFonts w:ascii="Times New Roman" w:hAnsi="Times New Roman" w:cs="Times New Roman"/>
          <w:noProof/>
          <w:sz w:val="24"/>
          <w:szCs w:val="24"/>
        </w:rPr>
        <w:t>), Klaipėdos mi</w:t>
      </w:r>
      <w:r w:rsidR="000C0E7B">
        <w:rPr>
          <w:rFonts w:ascii="Times New Roman" w:hAnsi="Times New Roman" w:cs="Times New Roman"/>
          <w:noProof/>
          <w:sz w:val="24"/>
          <w:szCs w:val="24"/>
        </w:rPr>
        <w:t>esto savivaldybės kultūros 2017-</w:t>
      </w:r>
      <w:r w:rsidRPr="00DE4DC9">
        <w:rPr>
          <w:rFonts w:ascii="Times New Roman" w:hAnsi="Times New Roman" w:cs="Times New Roman"/>
          <w:noProof/>
          <w:sz w:val="24"/>
          <w:szCs w:val="24"/>
        </w:rPr>
        <w:t>2030 metų strategija</w:t>
      </w:r>
      <w:r w:rsidR="00D8080E" w:rsidRPr="00DE4DC9">
        <w:rPr>
          <w:rFonts w:ascii="Times New Roman" w:hAnsi="Times New Roman" w:cs="Times New Roman"/>
          <w:noProof/>
          <w:sz w:val="24"/>
          <w:szCs w:val="24"/>
        </w:rPr>
        <w:t>, kuri</w:t>
      </w:r>
      <w:r w:rsidRPr="00DE4DC9">
        <w:rPr>
          <w:rFonts w:ascii="Times New Roman" w:hAnsi="Times New Roman" w:cs="Times New Roman"/>
          <w:noProof/>
          <w:sz w:val="24"/>
          <w:szCs w:val="24"/>
        </w:rPr>
        <w:t xml:space="preserve"> sudaro teisinį VšĮ „Klaipėdos šventės“ veiklos pagrindą</w:t>
      </w:r>
      <w:r w:rsidR="00D8080E" w:rsidRPr="00DE4DC9">
        <w:rPr>
          <w:rFonts w:ascii="Times New Roman" w:hAnsi="Times New Roman" w:cs="Times New Roman"/>
          <w:noProof/>
          <w:sz w:val="24"/>
          <w:szCs w:val="24"/>
        </w:rPr>
        <w:t>.</w:t>
      </w:r>
    </w:p>
    <w:p w14:paraId="412929F5" w14:textId="77777777" w:rsidR="00AE41D5" w:rsidRPr="00DE4DC9" w:rsidRDefault="00AE41D5" w:rsidP="00AC4D17">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VšĮ „Klaipėdos šventės“ įsteigta 2000 m. (kaip VšĮ „Jūros šventė“), steigėjai - Klaipėdos miesto savivaldybė. Įkūrimo tikslas - renginio „Jūros šventė“ organizavimas. Formuojantis nuostatai, kad Klaipėdoje galėtų vykti daugiau, ypač jūrinės tematikos, renginių, o VšĮ „Jūros šventė“ galėtų plėsti veiklą, nutarta pakeisti įstaigos pavadinimą į VšĮ „Klaipėdos šventės“ ir praplėsti veiklos sritis.  2011 metais pakeitus Įstaigos įstatus buvo siekiama optimizuoti jos veiklos ir finansavimo modelį, praplėsti veiklą tikintis, kad Įstaiga organizuos ne tik renginį „Jūros šventė“, bet ir valstybines šventes, reprezentacinius renginius, pati inicijuos naujus kultūrinius projektus.</w:t>
      </w:r>
    </w:p>
    <w:p w14:paraId="633B691A" w14:textId="77777777" w:rsidR="00AE41D5" w:rsidRDefault="00AE41D5" w:rsidP="00AC4D17">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color w:val="000000" w:themeColor="text1"/>
          <w:sz w:val="24"/>
          <w:szCs w:val="24"/>
        </w:rPr>
        <w:t>Įstaigos strateginiame plane numatyti tikslai koreliuoja su Klaipėdos miesto savivaldybės 2021-2030 m. strateginio plėtros plano</w:t>
      </w:r>
      <w:r w:rsidR="00AF7C9E" w:rsidRPr="00DE4DC9">
        <w:rPr>
          <w:rFonts w:ascii="Times New Roman" w:hAnsi="Times New Roman" w:cs="Times New Roman"/>
          <w:i/>
          <w:noProof/>
          <w:color w:val="000000" w:themeColor="text1"/>
          <w:sz w:val="24"/>
          <w:szCs w:val="24"/>
        </w:rPr>
        <w:t xml:space="preserve"> </w:t>
      </w:r>
      <w:r w:rsidR="00AF7C9E" w:rsidRPr="00DE4DC9">
        <w:rPr>
          <w:rFonts w:ascii="Times New Roman" w:hAnsi="Times New Roman" w:cs="Times New Roman"/>
          <w:iCs/>
          <w:noProof/>
          <w:color w:val="000000" w:themeColor="text1"/>
          <w:sz w:val="24"/>
          <w:szCs w:val="24"/>
        </w:rPr>
        <w:t xml:space="preserve">I prioriteto 1. tikslo </w:t>
      </w:r>
      <w:r w:rsidR="00AF7C9E" w:rsidRPr="00DE4DC9">
        <w:rPr>
          <w:rFonts w:ascii="Times New Roman" w:hAnsi="Times New Roman" w:cs="Times New Roman"/>
          <w:iCs/>
          <w:noProof/>
          <w:sz w:val="24"/>
          <w:szCs w:val="24"/>
        </w:rPr>
        <w:t>1. Uždavinio 1 priemon</w:t>
      </w:r>
      <w:r w:rsidR="005970A2" w:rsidRPr="00DE4DC9">
        <w:rPr>
          <w:rFonts w:ascii="Times New Roman" w:hAnsi="Times New Roman" w:cs="Times New Roman"/>
          <w:iCs/>
          <w:noProof/>
          <w:sz w:val="24"/>
          <w:szCs w:val="24"/>
        </w:rPr>
        <w:t>e-</w:t>
      </w:r>
      <w:r w:rsidR="00AF7C9E" w:rsidRPr="00DE4DC9">
        <w:rPr>
          <w:rFonts w:ascii="Times New Roman" w:hAnsi="Times New Roman" w:cs="Times New Roman"/>
          <w:i/>
          <w:iCs/>
          <w:noProof/>
          <w:sz w:val="24"/>
          <w:szCs w:val="24"/>
        </w:rPr>
        <w:t xml:space="preserve"> „</w:t>
      </w:r>
      <w:r w:rsidR="00AF7C9E" w:rsidRPr="00DE4DC9">
        <w:rPr>
          <w:rFonts w:ascii="Times New Roman" w:hAnsi="Times New Roman" w:cs="Times New Roman"/>
          <w:noProof/>
          <w:sz w:val="24"/>
          <w:szCs w:val="24"/>
        </w:rPr>
        <w:t>Sustiprinti Klaipėdos, kaip Mažosios Lietuvos kultūros regioninio lyderio, pozicijas“, 5 priemon</w:t>
      </w:r>
      <w:r w:rsidR="005970A2" w:rsidRPr="00DE4DC9">
        <w:rPr>
          <w:rFonts w:ascii="Times New Roman" w:hAnsi="Times New Roman" w:cs="Times New Roman"/>
          <w:noProof/>
          <w:sz w:val="24"/>
          <w:szCs w:val="24"/>
        </w:rPr>
        <w:t>e</w:t>
      </w:r>
      <w:r w:rsidR="00AF7C9E" w:rsidRPr="00DE4DC9">
        <w:rPr>
          <w:rFonts w:ascii="Times New Roman" w:hAnsi="Times New Roman" w:cs="Times New Roman"/>
          <w:noProof/>
          <w:sz w:val="24"/>
          <w:szCs w:val="24"/>
        </w:rPr>
        <w:t>- „</w:t>
      </w:r>
      <w:r w:rsidR="00AF7C9E" w:rsidRPr="00DE4DC9">
        <w:rPr>
          <w:rFonts w:ascii="Times New Roman" w:hAnsi="Times New Roman" w:cs="Times New Roman"/>
          <w:i/>
          <w:iCs/>
          <w:noProof/>
          <w:sz w:val="24"/>
          <w:szCs w:val="24"/>
        </w:rPr>
        <w:t>Skatinti kultūros įstaigų veiklos tarptautiškumą ir naujų paslaugų kūrimą, įtraukiant miesto bendruomenę“</w:t>
      </w:r>
      <w:r w:rsidR="00AF7C9E" w:rsidRPr="00DE4DC9">
        <w:rPr>
          <w:rFonts w:ascii="Times New Roman" w:hAnsi="Times New Roman" w:cs="Times New Roman"/>
          <w:noProof/>
          <w:sz w:val="24"/>
          <w:szCs w:val="24"/>
        </w:rPr>
        <w:t>, II prioriteto, 1. tikslo 2</w:t>
      </w:r>
      <w:r w:rsidR="005970A2" w:rsidRPr="00DE4DC9">
        <w:rPr>
          <w:rFonts w:ascii="Times New Roman" w:hAnsi="Times New Roman" w:cs="Times New Roman"/>
          <w:noProof/>
          <w:sz w:val="24"/>
          <w:szCs w:val="24"/>
        </w:rPr>
        <w:t>.</w:t>
      </w:r>
      <w:r w:rsidR="00AF7C9E" w:rsidRPr="00DE4DC9">
        <w:rPr>
          <w:rFonts w:ascii="Times New Roman" w:hAnsi="Times New Roman" w:cs="Times New Roman"/>
          <w:noProof/>
          <w:sz w:val="24"/>
          <w:szCs w:val="24"/>
        </w:rPr>
        <w:t xml:space="preserve"> uždavinio, 5</w:t>
      </w:r>
      <w:r w:rsidR="005970A2" w:rsidRPr="00DE4DC9">
        <w:rPr>
          <w:rFonts w:ascii="Times New Roman" w:hAnsi="Times New Roman" w:cs="Times New Roman"/>
          <w:noProof/>
          <w:sz w:val="24"/>
          <w:szCs w:val="24"/>
        </w:rPr>
        <w:t>.</w:t>
      </w:r>
      <w:r w:rsidR="00AF7C9E" w:rsidRPr="00DE4DC9">
        <w:rPr>
          <w:rFonts w:ascii="Times New Roman" w:hAnsi="Times New Roman" w:cs="Times New Roman"/>
          <w:noProof/>
          <w:sz w:val="24"/>
          <w:szCs w:val="24"/>
        </w:rPr>
        <w:t xml:space="preserve"> </w:t>
      </w:r>
      <w:r w:rsidR="005970A2" w:rsidRPr="00DE4DC9">
        <w:rPr>
          <w:rFonts w:ascii="Times New Roman" w:hAnsi="Times New Roman" w:cs="Times New Roman"/>
          <w:noProof/>
          <w:sz w:val="24"/>
          <w:szCs w:val="24"/>
        </w:rPr>
        <w:t>p</w:t>
      </w:r>
      <w:r w:rsidR="00AF7C9E" w:rsidRPr="00DE4DC9">
        <w:rPr>
          <w:rFonts w:ascii="Times New Roman" w:hAnsi="Times New Roman" w:cs="Times New Roman"/>
          <w:noProof/>
          <w:sz w:val="24"/>
          <w:szCs w:val="24"/>
        </w:rPr>
        <w:t>riemon</w:t>
      </w:r>
      <w:r w:rsidR="005970A2" w:rsidRPr="00DE4DC9">
        <w:rPr>
          <w:rFonts w:ascii="Times New Roman" w:hAnsi="Times New Roman" w:cs="Times New Roman"/>
          <w:noProof/>
          <w:sz w:val="24"/>
          <w:szCs w:val="24"/>
        </w:rPr>
        <w:t>e-</w:t>
      </w:r>
      <w:r w:rsidR="00AF7C9E" w:rsidRPr="00DE4DC9">
        <w:rPr>
          <w:rFonts w:ascii="Times New Roman" w:hAnsi="Times New Roman" w:cs="Times New Roman"/>
          <w:i/>
          <w:iCs/>
          <w:noProof/>
          <w:sz w:val="24"/>
          <w:szCs w:val="24"/>
        </w:rPr>
        <w:t xml:space="preserve"> </w:t>
      </w:r>
      <w:r w:rsidR="00AF7C9E" w:rsidRPr="000C0E7B">
        <w:rPr>
          <w:rFonts w:ascii="Times New Roman" w:hAnsi="Times New Roman" w:cs="Times New Roman"/>
          <w:i/>
          <w:iCs/>
          <w:noProof/>
          <w:sz w:val="24"/>
          <w:szCs w:val="24"/>
        </w:rPr>
        <w:t>„</w:t>
      </w:r>
      <w:r w:rsidR="00AF7C9E" w:rsidRPr="000C0E7B">
        <w:rPr>
          <w:rFonts w:ascii="Times New Roman" w:hAnsi="Times New Roman" w:cs="Times New Roman"/>
          <w:i/>
          <w:noProof/>
          <w:sz w:val="24"/>
          <w:szCs w:val="24"/>
        </w:rPr>
        <w:t>Skatinti teminių jūrinių renginių organizavimą</w:t>
      </w:r>
      <w:r w:rsidR="00AF7C9E" w:rsidRPr="00DE4DC9">
        <w:rPr>
          <w:rFonts w:ascii="Times New Roman" w:hAnsi="Times New Roman" w:cs="Times New Roman"/>
          <w:noProof/>
          <w:sz w:val="24"/>
          <w:szCs w:val="24"/>
        </w:rPr>
        <w:t xml:space="preserve">“, </w:t>
      </w:r>
      <w:r w:rsidRPr="00DE4DC9">
        <w:rPr>
          <w:rFonts w:ascii="Times New Roman" w:hAnsi="Times New Roman" w:cs="Times New Roman"/>
          <w:noProof/>
          <w:color w:val="000000" w:themeColor="text1"/>
          <w:sz w:val="24"/>
          <w:szCs w:val="24"/>
        </w:rPr>
        <w:t xml:space="preserve"> I prioriteto 2. tikslo 2. uždavinio 3. priemone </w:t>
      </w:r>
      <w:r w:rsidRPr="00DE4DC9">
        <w:rPr>
          <w:rFonts w:ascii="Times New Roman" w:hAnsi="Times New Roman" w:cs="Times New Roman"/>
          <w:i/>
          <w:noProof/>
          <w:color w:val="000000" w:themeColor="text1"/>
          <w:sz w:val="24"/>
          <w:szCs w:val="24"/>
        </w:rPr>
        <w:t>„Paskatinti verslo ir renginių (įsk. konferencijų) turizmo plėtrą“</w:t>
      </w:r>
      <w:r w:rsidRPr="00DE4DC9">
        <w:rPr>
          <w:rFonts w:ascii="Times New Roman" w:hAnsi="Times New Roman" w:cs="Times New Roman"/>
          <w:noProof/>
          <w:color w:val="000000" w:themeColor="text1"/>
          <w:sz w:val="24"/>
          <w:szCs w:val="24"/>
        </w:rPr>
        <w:t xml:space="preserve"> I prioriteto 2. tikslo 2. uždavinio 6. </w:t>
      </w:r>
      <w:r w:rsidR="005970A2" w:rsidRPr="00DE4DC9">
        <w:rPr>
          <w:rFonts w:ascii="Times New Roman" w:hAnsi="Times New Roman" w:cs="Times New Roman"/>
          <w:noProof/>
          <w:color w:val="000000" w:themeColor="text1"/>
          <w:sz w:val="24"/>
          <w:szCs w:val="24"/>
        </w:rPr>
        <w:t>P</w:t>
      </w:r>
      <w:r w:rsidRPr="00DE4DC9">
        <w:rPr>
          <w:rFonts w:ascii="Times New Roman" w:hAnsi="Times New Roman" w:cs="Times New Roman"/>
          <w:noProof/>
          <w:color w:val="000000" w:themeColor="text1"/>
          <w:sz w:val="24"/>
          <w:szCs w:val="24"/>
        </w:rPr>
        <w:t>riemon</w:t>
      </w:r>
      <w:r w:rsidR="004D4035" w:rsidRPr="00DE4DC9">
        <w:rPr>
          <w:rFonts w:ascii="Times New Roman" w:hAnsi="Times New Roman" w:cs="Times New Roman"/>
          <w:noProof/>
          <w:color w:val="000000" w:themeColor="text1"/>
          <w:sz w:val="24"/>
          <w:szCs w:val="24"/>
        </w:rPr>
        <w:t>ė</w:t>
      </w:r>
      <w:r w:rsidR="005970A2" w:rsidRPr="00DE4DC9">
        <w:rPr>
          <w:rFonts w:ascii="Times New Roman" w:hAnsi="Times New Roman" w:cs="Times New Roman"/>
          <w:noProof/>
          <w:color w:val="000000" w:themeColor="text1"/>
          <w:sz w:val="24"/>
          <w:szCs w:val="24"/>
        </w:rPr>
        <w:t>-</w:t>
      </w:r>
      <w:r w:rsidRPr="00DE4DC9">
        <w:rPr>
          <w:rFonts w:ascii="Times New Roman" w:hAnsi="Times New Roman" w:cs="Times New Roman"/>
          <w:noProof/>
          <w:color w:val="000000" w:themeColor="text1"/>
          <w:sz w:val="24"/>
          <w:szCs w:val="24"/>
        </w:rPr>
        <w:t xml:space="preserve"> </w:t>
      </w:r>
      <w:r w:rsidRPr="00DE4DC9">
        <w:rPr>
          <w:rFonts w:ascii="Times New Roman" w:hAnsi="Times New Roman" w:cs="Times New Roman"/>
          <w:i/>
          <w:noProof/>
          <w:color w:val="000000" w:themeColor="text1"/>
          <w:sz w:val="24"/>
          <w:szCs w:val="24"/>
        </w:rPr>
        <w:t xml:space="preserve">„Skatinti Klaipėdos turizmo plėtrą, organizuojant tarptautinius kultūrinius renginius“ </w:t>
      </w:r>
      <w:r w:rsidRPr="00DE4DC9">
        <w:rPr>
          <w:rFonts w:ascii="Times New Roman" w:hAnsi="Times New Roman" w:cs="Times New Roman"/>
          <w:noProof/>
          <w:color w:val="000000" w:themeColor="text1"/>
          <w:sz w:val="24"/>
          <w:szCs w:val="24"/>
        </w:rPr>
        <w:t>taip pat su II prioriteto 1. tikslo 3</w:t>
      </w:r>
      <w:r w:rsidR="005970A2" w:rsidRPr="00DE4DC9">
        <w:rPr>
          <w:rFonts w:ascii="Times New Roman" w:hAnsi="Times New Roman" w:cs="Times New Roman"/>
          <w:noProof/>
          <w:color w:val="000000" w:themeColor="text1"/>
          <w:sz w:val="24"/>
          <w:szCs w:val="24"/>
        </w:rPr>
        <w:t>.</w:t>
      </w:r>
      <w:r w:rsidRPr="00DE4DC9">
        <w:rPr>
          <w:rFonts w:ascii="Times New Roman" w:hAnsi="Times New Roman" w:cs="Times New Roman"/>
          <w:noProof/>
          <w:color w:val="000000" w:themeColor="text1"/>
          <w:sz w:val="24"/>
          <w:szCs w:val="24"/>
        </w:rPr>
        <w:t xml:space="preserve"> uždavin</w:t>
      </w:r>
      <w:r w:rsidR="00A10AE3" w:rsidRPr="00DE4DC9">
        <w:rPr>
          <w:rFonts w:ascii="Times New Roman" w:hAnsi="Times New Roman" w:cs="Times New Roman"/>
          <w:noProof/>
          <w:color w:val="000000" w:themeColor="text1"/>
          <w:sz w:val="24"/>
          <w:szCs w:val="24"/>
        </w:rPr>
        <w:t xml:space="preserve">io, </w:t>
      </w:r>
      <w:r w:rsidR="005970A2" w:rsidRPr="00DE4DC9">
        <w:rPr>
          <w:rFonts w:ascii="Times New Roman" w:hAnsi="Times New Roman" w:cs="Times New Roman"/>
          <w:noProof/>
          <w:color w:val="000000" w:themeColor="text1"/>
          <w:sz w:val="24"/>
          <w:szCs w:val="24"/>
        </w:rPr>
        <w:t>1.</w:t>
      </w:r>
      <w:r w:rsidR="00A10AE3" w:rsidRPr="00DE4DC9">
        <w:rPr>
          <w:rFonts w:ascii="Times New Roman" w:hAnsi="Times New Roman" w:cs="Times New Roman"/>
          <w:noProof/>
          <w:color w:val="000000" w:themeColor="text1"/>
          <w:sz w:val="24"/>
          <w:szCs w:val="24"/>
        </w:rPr>
        <w:t xml:space="preserve"> </w:t>
      </w:r>
      <w:r w:rsidR="005970A2" w:rsidRPr="00DE4DC9">
        <w:rPr>
          <w:rFonts w:ascii="Times New Roman" w:hAnsi="Times New Roman" w:cs="Times New Roman"/>
          <w:noProof/>
          <w:color w:val="000000" w:themeColor="text1"/>
          <w:sz w:val="24"/>
          <w:szCs w:val="24"/>
        </w:rPr>
        <w:t>p</w:t>
      </w:r>
      <w:r w:rsidR="00A10AE3" w:rsidRPr="00DE4DC9">
        <w:rPr>
          <w:rFonts w:ascii="Times New Roman" w:hAnsi="Times New Roman" w:cs="Times New Roman"/>
          <w:noProof/>
          <w:color w:val="000000" w:themeColor="text1"/>
          <w:sz w:val="24"/>
          <w:szCs w:val="24"/>
        </w:rPr>
        <w:t>riemon</w:t>
      </w:r>
      <w:r w:rsidR="005970A2" w:rsidRPr="00DE4DC9">
        <w:rPr>
          <w:rFonts w:ascii="Times New Roman" w:hAnsi="Times New Roman" w:cs="Times New Roman"/>
          <w:noProof/>
          <w:color w:val="000000" w:themeColor="text1"/>
          <w:sz w:val="24"/>
          <w:szCs w:val="24"/>
        </w:rPr>
        <w:t>e-</w:t>
      </w:r>
      <w:r w:rsidRPr="00DE4DC9">
        <w:rPr>
          <w:rFonts w:ascii="Times New Roman" w:hAnsi="Times New Roman" w:cs="Times New Roman"/>
          <w:noProof/>
          <w:color w:val="000000" w:themeColor="text1"/>
          <w:sz w:val="24"/>
          <w:szCs w:val="24"/>
        </w:rPr>
        <w:t xml:space="preserve"> </w:t>
      </w:r>
      <w:r w:rsidRPr="00DE4DC9">
        <w:rPr>
          <w:rFonts w:ascii="Times New Roman" w:hAnsi="Times New Roman" w:cs="Times New Roman"/>
          <w:i/>
          <w:noProof/>
          <w:color w:val="000000" w:themeColor="text1"/>
          <w:sz w:val="24"/>
          <w:szCs w:val="24"/>
        </w:rPr>
        <w:t>„Sustiprinti jūrinę kultūrą, skatinant kūrybiškumą</w:t>
      </w:r>
      <w:r w:rsidR="00C32B3E" w:rsidRPr="00DE4DC9">
        <w:rPr>
          <w:rFonts w:ascii="Times New Roman" w:hAnsi="Times New Roman" w:cs="Times New Roman"/>
          <w:i/>
          <w:noProof/>
          <w:color w:val="000000" w:themeColor="text1"/>
          <w:sz w:val="24"/>
          <w:szCs w:val="24"/>
        </w:rPr>
        <w:t xml:space="preserve"> ir</w:t>
      </w:r>
      <w:r w:rsidRPr="00DE4DC9">
        <w:rPr>
          <w:rFonts w:ascii="Times New Roman" w:hAnsi="Times New Roman" w:cs="Times New Roman"/>
          <w:i/>
          <w:noProof/>
          <w:color w:val="000000" w:themeColor="text1"/>
          <w:sz w:val="24"/>
          <w:szCs w:val="24"/>
        </w:rPr>
        <w:t xml:space="preserve"> plėtojant kultūrinę partnerystę</w:t>
      </w:r>
      <w:r w:rsidR="00B12C64" w:rsidRPr="00DE4DC9">
        <w:rPr>
          <w:rFonts w:ascii="Times New Roman" w:hAnsi="Times New Roman" w:cs="Times New Roman"/>
          <w:noProof/>
          <w:sz w:val="24"/>
          <w:szCs w:val="24"/>
        </w:rPr>
        <w:t xml:space="preserve"> </w:t>
      </w:r>
      <w:r w:rsidR="00AF7C9E" w:rsidRPr="00DE4DC9">
        <w:rPr>
          <w:rFonts w:ascii="Times New Roman" w:hAnsi="Times New Roman" w:cs="Times New Roman"/>
          <w:noProof/>
          <w:sz w:val="24"/>
          <w:szCs w:val="24"/>
        </w:rPr>
        <w:t xml:space="preserve">II </w:t>
      </w:r>
      <w:r w:rsidR="00B12C64" w:rsidRPr="00DE4DC9">
        <w:rPr>
          <w:rFonts w:ascii="Times New Roman" w:hAnsi="Times New Roman" w:cs="Times New Roman"/>
          <w:noProof/>
          <w:sz w:val="24"/>
          <w:szCs w:val="24"/>
        </w:rPr>
        <w:t>prioriteto</w:t>
      </w:r>
      <w:r w:rsidR="009B372E" w:rsidRPr="00DE4DC9">
        <w:rPr>
          <w:rFonts w:ascii="Times New Roman" w:hAnsi="Times New Roman" w:cs="Times New Roman"/>
          <w:noProof/>
          <w:sz w:val="24"/>
          <w:szCs w:val="24"/>
        </w:rPr>
        <w:t xml:space="preserve"> 2</w:t>
      </w:r>
      <w:r w:rsidR="005970A2" w:rsidRPr="00DE4DC9">
        <w:rPr>
          <w:rFonts w:ascii="Times New Roman" w:hAnsi="Times New Roman" w:cs="Times New Roman"/>
          <w:noProof/>
          <w:sz w:val="24"/>
          <w:szCs w:val="24"/>
        </w:rPr>
        <w:t>.</w:t>
      </w:r>
      <w:r w:rsidR="009B372E" w:rsidRPr="00DE4DC9">
        <w:rPr>
          <w:rFonts w:ascii="Times New Roman" w:hAnsi="Times New Roman" w:cs="Times New Roman"/>
          <w:noProof/>
          <w:sz w:val="24"/>
          <w:szCs w:val="24"/>
        </w:rPr>
        <w:t xml:space="preserve"> tikslo, 3</w:t>
      </w:r>
      <w:r w:rsidR="005970A2" w:rsidRPr="00DE4DC9">
        <w:rPr>
          <w:rFonts w:ascii="Times New Roman" w:hAnsi="Times New Roman" w:cs="Times New Roman"/>
          <w:noProof/>
          <w:sz w:val="24"/>
          <w:szCs w:val="24"/>
        </w:rPr>
        <w:t>.</w:t>
      </w:r>
      <w:r w:rsidR="009B372E" w:rsidRPr="00DE4DC9">
        <w:rPr>
          <w:rFonts w:ascii="Times New Roman" w:hAnsi="Times New Roman" w:cs="Times New Roman"/>
          <w:noProof/>
          <w:sz w:val="24"/>
          <w:szCs w:val="24"/>
        </w:rPr>
        <w:t xml:space="preserve"> uždavinio</w:t>
      </w:r>
      <w:r w:rsidR="00BD2309" w:rsidRPr="00DE4DC9">
        <w:rPr>
          <w:rFonts w:ascii="Times New Roman" w:hAnsi="Times New Roman" w:cs="Times New Roman"/>
          <w:noProof/>
          <w:sz w:val="24"/>
          <w:szCs w:val="24"/>
        </w:rPr>
        <w:t xml:space="preserve">, </w:t>
      </w:r>
      <w:r w:rsidR="00B12C64" w:rsidRPr="00DE4DC9">
        <w:rPr>
          <w:rFonts w:ascii="Times New Roman" w:hAnsi="Times New Roman" w:cs="Times New Roman"/>
          <w:noProof/>
          <w:sz w:val="24"/>
          <w:szCs w:val="24"/>
        </w:rPr>
        <w:t>2</w:t>
      </w:r>
      <w:r w:rsidR="005970A2" w:rsidRPr="00DE4DC9">
        <w:rPr>
          <w:rFonts w:ascii="Times New Roman" w:hAnsi="Times New Roman" w:cs="Times New Roman"/>
          <w:noProof/>
          <w:sz w:val="24"/>
          <w:szCs w:val="24"/>
        </w:rPr>
        <w:t>.</w:t>
      </w:r>
      <w:r w:rsidR="00B12C64" w:rsidRPr="00DE4DC9">
        <w:rPr>
          <w:rFonts w:ascii="Times New Roman" w:hAnsi="Times New Roman" w:cs="Times New Roman"/>
          <w:noProof/>
          <w:sz w:val="24"/>
          <w:szCs w:val="24"/>
        </w:rPr>
        <w:t xml:space="preserve"> </w:t>
      </w:r>
      <w:r w:rsidR="005970A2" w:rsidRPr="00DE4DC9">
        <w:rPr>
          <w:rFonts w:ascii="Times New Roman" w:hAnsi="Times New Roman" w:cs="Times New Roman"/>
          <w:noProof/>
          <w:sz w:val="24"/>
          <w:szCs w:val="24"/>
        </w:rPr>
        <w:t>P</w:t>
      </w:r>
      <w:r w:rsidR="00B12C64" w:rsidRPr="00DE4DC9">
        <w:rPr>
          <w:rFonts w:ascii="Times New Roman" w:hAnsi="Times New Roman" w:cs="Times New Roman"/>
          <w:noProof/>
          <w:sz w:val="24"/>
          <w:szCs w:val="24"/>
        </w:rPr>
        <w:t>riemon</w:t>
      </w:r>
      <w:r w:rsidR="004D4035" w:rsidRPr="00DE4DC9">
        <w:rPr>
          <w:rFonts w:ascii="Times New Roman" w:hAnsi="Times New Roman" w:cs="Times New Roman"/>
          <w:noProof/>
          <w:sz w:val="24"/>
          <w:szCs w:val="24"/>
        </w:rPr>
        <w:t>ė</w:t>
      </w:r>
      <w:r w:rsidR="005970A2" w:rsidRPr="00DE4DC9">
        <w:rPr>
          <w:rFonts w:ascii="Times New Roman" w:hAnsi="Times New Roman" w:cs="Times New Roman"/>
          <w:noProof/>
          <w:sz w:val="24"/>
          <w:szCs w:val="24"/>
        </w:rPr>
        <w:t>-</w:t>
      </w:r>
      <w:r w:rsidR="00B12C64" w:rsidRPr="00DE4DC9">
        <w:rPr>
          <w:rFonts w:ascii="Times New Roman" w:hAnsi="Times New Roman" w:cs="Times New Roman"/>
          <w:noProof/>
          <w:sz w:val="24"/>
          <w:szCs w:val="24"/>
        </w:rPr>
        <w:t xml:space="preserve"> </w:t>
      </w:r>
      <w:bookmarkStart w:id="0" w:name="_Hlk131068121"/>
      <w:r w:rsidR="00AF7C9E" w:rsidRPr="00DE4DC9">
        <w:rPr>
          <w:rFonts w:ascii="Times New Roman" w:hAnsi="Times New Roman" w:cs="Times New Roman"/>
          <w:noProof/>
          <w:sz w:val="24"/>
          <w:szCs w:val="24"/>
        </w:rPr>
        <w:t>„</w:t>
      </w:r>
      <w:r w:rsidR="00B12C64" w:rsidRPr="00DE4DC9">
        <w:rPr>
          <w:rFonts w:ascii="Times New Roman" w:hAnsi="Times New Roman" w:cs="Times New Roman"/>
          <w:i/>
          <w:iCs/>
          <w:noProof/>
          <w:sz w:val="24"/>
          <w:szCs w:val="24"/>
        </w:rPr>
        <w:t>Padidinti kultūros paslaugų kokybę, įvairovę ir prieinamumą</w:t>
      </w:r>
      <w:bookmarkEnd w:id="0"/>
      <w:r w:rsidR="00A10AE3" w:rsidRPr="00DE4DC9">
        <w:rPr>
          <w:rFonts w:ascii="Times New Roman" w:hAnsi="Times New Roman" w:cs="Times New Roman"/>
          <w:i/>
          <w:iCs/>
          <w:noProof/>
          <w:sz w:val="24"/>
          <w:szCs w:val="24"/>
        </w:rPr>
        <w:t xml:space="preserve">, </w:t>
      </w:r>
      <w:r w:rsidR="00A10AE3" w:rsidRPr="000C0E7B">
        <w:rPr>
          <w:rFonts w:ascii="Times New Roman" w:hAnsi="Times New Roman" w:cs="Times New Roman"/>
          <w:iCs/>
          <w:noProof/>
          <w:sz w:val="24"/>
          <w:szCs w:val="24"/>
        </w:rPr>
        <w:t>5 priemon</w:t>
      </w:r>
      <w:r w:rsidR="005970A2" w:rsidRPr="000C0E7B">
        <w:rPr>
          <w:rFonts w:ascii="Times New Roman" w:hAnsi="Times New Roman" w:cs="Times New Roman"/>
          <w:iCs/>
          <w:noProof/>
          <w:sz w:val="24"/>
          <w:szCs w:val="24"/>
        </w:rPr>
        <w:t>e-</w:t>
      </w:r>
      <w:r w:rsidR="00A10AE3" w:rsidRPr="00DE4DC9">
        <w:rPr>
          <w:rFonts w:ascii="Times New Roman" w:hAnsi="Times New Roman" w:cs="Times New Roman"/>
          <w:i/>
          <w:iCs/>
          <w:noProof/>
          <w:sz w:val="24"/>
          <w:szCs w:val="24"/>
        </w:rPr>
        <w:t xml:space="preserve"> </w:t>
      </w:r>
      <w:r w:rsidR="00A10AE3" w:rsidRPr="000C0E7B">
        <w:rPr>
          <w:rFonts w:ascii="Times New Roman" w:hAnsi="Times New Roman" w:cs="Times New Roman"/>
          <w:i/>
          <w:iCs/>
          <w:noProof/>
          <w:sz w:val="24"/>
          <w:szCs w:val="24"/>
        </w:rPr>
        <w:t>„</w:t>
      </w:r>
      <w:bookmarkStart w:id="1" w:name="_Hlk131068306"/>
      <w:r w:rsidR="00A10AE3" w:rsidRPr="000C0E7B">
        <w:rPr>
          <w:rFonts w:ascii="Times New Roman" w:hAnsi="Times New Roman" w:cs="Times New Roman"/>
          <w:i/>
          <w:noProof/>
          <w:sz w:val="24"/>
          <w:szCs w:val="24"/>
        </w:rPr>
        <w:t>Skatinti kultūros įstaigų veiklos tarptautiškumą ir naujų paslaugų kūrimą, įtraukiant miesto bendruomen</w:t>
      </w:r>
      <w:bookmarkEnd w:id="1"/>
      <w:r w:rsidR="00A10AE3" w:rsidRPr="000C0E7B">
        <w:rPr>
          <w:rFonts w:ascii="Times New Roman" w:hAnsi="Times New Roman" w:cs="Times New Roman"/>
          <w:i/>
          <w:noProof/>
          <w:sz w:val="24"/>
          <w:szCs w:val="24"/>
        </w:rPr>
        <w:t>ę</w:t>
      </w:r>
      <w:r w:rsidR="009B372E" w:rsidRPr="00DE4DC9">
        <w:rPr>
          <w:rFonts w:ascii="Times New Roman" w:hAnsi="Times New Roman" w:cs="Times New Roman"/>
          <w:noProof/>
          <w:sz w:val="24"/>
          <w:szCs w:val="24"/>
        </w:rPr>
        <w:t>“</w:t>
      </w:r>
      <w:r w:rsidR="00A10AE3" w:rsidRPr="00DE4DC9">
        <w:rPr>
          <w:rFonts w:ascii="Times New Roman" w:hAnsi="Times New Roman" w:cs="Times New Roman"/>
          <w:noProof/>
          <w:sz w:val="24"/>
          <w:szCs w:val="24"/>
        </w:rPr>
        <w:t xml:space="preserve">. </w:t>
      </w:r>
    </w:p>
    <w:p w14:paraId="793C071F" w14:textId="77777777" w:rsidR="00AE41D5" w:rsidRPr="00DE4DC9" w:rsidRDefault="00AE41D5" w:rsidP="00DB7616">
      <w:pPr>
        <w:pStyle w:val="Sraopastraipa"/>
        <w:numPr>
          <w:ilvl w:val="0"/>
          <w:numId w:val="45"/>
        </w:numPr>
        <w:spacing w:after="0"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Ekon</w:t>
      </w:r>
      <w:r w:rsidR="008E7328" w:rsidRPr="00DE4DC9">
        <w:rPr>
          <w:rFonts w:ascii="Times New Roman" w:hAnsi="Times New Roman" w:cs="Times New Roman"/>
          <w:b/>
          <w:bCs/>
          <w:noProof/>
          <w:sz w:val="24"/>
          <w:szCs w:val="24"/>
        </w:rPr>
        <w:t>o</w:t>
      </w:r>
      <w:r w:rsidRPr="00DE4DC9">
        <w:rPr>
          <w:rFonts w:ascii="Times New Roman" w:hAnsi="Times New Roman" w:cs="Times New Roman"/>
          <w:b/>
          <w:bCs/>
          <w:noProof/>
          <w:sz w:val="24"/>
          <w:szCs w:val="24"/>
        </w:rPr>
        <w:t>miniai veiksniai</w:t>
      </w:r>
    </w:p>
    <w:p w14:paraId="0EEA3A0F" w14:textId="77777777" w:rsidR="00AC4D17" w:rsidRDefault="00AE41D5" w:rsidP="00AC4D17">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VšĮ „Klaipėdos šventės“ vykdoma veikla, įgyvendinamų projektų biudžetai, reklamos apimtys, priklauso nuo Klaipėdoje ir Lietuvoje veikiančių pramonės, uosto verslo įmonių veiklos rezultatų, jų skiriamos paramos, išlaidų reklamai dydžio</w:t>
      </w:r>
      <w:r w:rsidR="00D87846"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 Taip pat – nuo miesto ir šalies mastu vykdomų kultūros projektų rėmimo programų apimčių, prioritetų bei intensyvumo. Įstaiga siekia išlaikyti nusistovėjusius ekonominius rodiklius ir užtikrinti jos vykdomos veiklos finansavimą bei efektyvumą.</w:t>
      </w:r>
      <w:r w:rsidRPr="00DE4DC9">
        <w:rPr>
          <w:rFonts w:ascii="Times New Roman" w:eastAsia="Arial" w:hAnsi="Times New Roman" w:cs="Times New Roman"/>
          <w:noProof/>
          <w:color w:val="333333"/>
          <w:sz w:val="24"/>
          <w:szCs w:val="24"/>
        </w:rPr>
        <w:t xml:space="preserve"> </w:t>
      </w:r>
      <w:r w:rsidRPr="00DE4DC9">
        <w:rPr>
          <w:rFonts w:ascii="Times New Roman" w:hAnsi="Times New Roman" w:cs="Times New Roman"/>
          <w:noProof/>
          <w:sz w:val="24"/>
          <w:szCs w:val="24"/>
        </w:rPr>
        <w:t xml:space="preserve">Neigiamas ekonominis poveikis gali pasireikšti dėl </w:t>
      </w:r>
      <w:r w:rsidR="00E7248A" w:rsidRPr="00DE4DC9">
        <w:rPr>
          <w:rFonts w:ascii="Times New Roman" w:hAnsi="Times New Roman" w:cs="Times New Roman"/>
          <w:noProof/>
          <w:sz w:val="24"/>
          <w:szCs w:val="24"/>
        </w:rPr>
        <w:t>Karo Ukrainoje įtakotos energetinės krizės ir rekordinės vidutinės metinės infliacijos Lietuvoje, kuri siekė 21</w:t>
      </w:r>
      <w:r w:rsidR="0055552D" w:rsidRPr="00DE4DC9">
        <w:rPr>
          <w:rFonts w:ascii="Times New Roman" w:hAnsi="Times New Roman" w:cs="Times New Roman"/>
          <w:noProof/>
          <w:sz w:val="24"/>
          <w:szCs w:val="24"/>
        </w:rPr>
        <w:t>,7</w:t>
      </w:r>
      <w:r w:rsidR="00E7248A" w:rsidRPr="00DE4DC9">
        <w:rPr>
          <w:rFonts w:ascii="Times New Roman" w:hAnsi="Times New Roman" w:cs="Times New Roman"/>
          <w:noProof/>
          <w:sz w:val="24"/>
          <w:szCs w:val="24"/>
        </w:rPr>
        <w:t>%</w:t>
      </w:r>
      <w:r w:rsidRPr="00DE4DC9">
        <w:rPr>
          <w:rFonts w:ascii="Times New Roman" w:hAnsi="Times New Roman" w:cs="Times New Roman"/>
          <w:noProof/>
          <w:sz w:val="24"/>
          <w:szCs w:val="24"/>
        </w:rPr>
        <w:t>, stabd</w:t>
      </w:r>
      <w:r w:rsidR="00040405" w:rsidRPr="00DE4DC9">
        <w:rPr>
          <w:rFonts w:ascii="Times New Roman" w:hAnsi="Times New Roman" w:cs="Times New Roman"/>
          <w:noProof/>
          <w:sz w:val="24"/>
          <w:szCs w:val="24"/>
        </w:rPr>
        <w:t>ančios</w:t>
      </w:r>
      <w:r w:rsidRPr="00DE4DC9">
        <w:rPr>
          <w:rFonts w:ascii="Times New Roman" w:hAnsi="Times New Roman" w:cs="Times New Roman"/>
          <w:noProof/>
          <w:sz w:val="24"/>
          <w:szCs w:val="24"/>
        </w:rPr>
        <w:t xml:space="preserve"> vietinės ekonomikos plėtr</w:t>
      </w:r>
      <w:r w:rsidR="00E7248A" w:rsidRPr="00DE4DC9">
        <w:rPr>
          <w:rFonts w:ascii="Times New Roman" w:hAnsi="Times New Roman" w:cs="Times New Roman"/>
          <w:noProof/>
          <w:sz w:val="24"/>
          <w:szCs w:val="24"/>
        </w:rPr>
        <w:t>ą ir besitęsiantys</w:t>
      </w:r>
      <w:r w:rsidR="00D87846" w:rsidRPr="00DE4DC9">
        <w:rPr>
          <w:rFonts w:ascii="Times New Roman" w:hAnsi="Times New Roman" w:cs="Times New Roman"/>
          <w:noProof/>
          <w:sz w:val="24"/>
          <w:szCs w:val="24"/>
        </w:rPr>
        <w:t xml:space="preserve"> Pasauliniai geopolitiniai veiksniai</w:t>
      </w:r>
      <w:r w:rsidR="00E7248A" w:rsidRPr="00DE4DC9">
        <w:rPr>
          <w:rFonts w:ascii="Times New Roman" w:hAnsi="Times New Roman" w:cs="Times New Roman"/>
          <w:noProof/>
          <w:sz w:val="24"/>
          <w:szCs w:val="24"/>
        </w:rPr>
        <w:t xml:space="preserve"> taip pat</w:t>
      </w:r>
      <w:r w:rsidR="00D87846" w:rsidRPr="00DE4DC9">
        <w:rPr>
          <w:rFonts w:ascii="Times New Roman" w:hAnsi="Times New Roman" w:cs="Times New Roman"/>
          <w:noProof/>
          <w:sz w:val="24"/>
          <w:szCs w:val="24"/>
        </w:rPr>
        <w:t xml:space="preserve"> stipriai įtakojantys</w:t>
      </w:r>
      <w:r w:rsidR="00040405" w:rsidRPr="00DE4DC9">
        <w:rPr>
          <w:rFonts w:ascii="Times New Roman" w:hAnsi="Times New Roman" w:cs="Times New Roman"/>
          <w:noProof/>
          <w:sz w:val="24"/>
          <w:szCs w:val="24"/>
        </w:rPr>
        <w:t xml:space="preserve"> ekonomikos vystym</w:t>
      </w:r>
      <w:r w:rsidR="00E54E96" w:rsidRPr="00DE4DC9">
        <w:rPr>
          <w:rFonts w:ascii="Times New Roman" w:hAnsi="Times New Roman" w:cs="Times New Roman"/>
          <w:noProof/>
          <w:sz w:val="24"/>
          <w:szCs w:val="24"/>
        </w:rPr>
        <w:t>a</w:t>
      </w:r>
      <w:r w:rsidR="00040405" w:rsidRPr="00DE4DC9">
        <w:rPr>
          <w:rFonts w:ascii="Times New Roman" w:hAnsi="Times New Roman" w:cs="Times New Roman"/>
          <w:noProof/>
          <w:sz w:val="24"/>
          <w:szCs w:val="24"/>
        </w:rPr>
        <w:t>sį.</w:t>
      </w:r>
      <w:r w:rsidR="00AC4D17">
        <w:rPr>
          <w:rFonts w:ascii="Times New Roman" w:hAnsi="Times New Roman" w:cs="Times New Roman"/>
          <w:noProof/>
          <w:sz w:val="24"/>
          <w:szCs w:val="24"/>
        </w:rPr>
        <w:t xml:space="preserve"> </w:t>
      </w:r>
    </w:p>
    <w:p w14:paraId="4AC2066C" w14:textId="77777777" w:rsidR="00AE41D5" w:rsidRPr="00DE4DC9" w:rsidRDefault="00AC4D17" w:rsidP="007F4288">
      <w:pPr>
        <w:spacing w:after="0" w:line="240" w:lineRule="auto"/>
        <w:jc w:val="center"/>
        <w:rPr>
          <w:rFonts w:ascii="Times New Roman" w:hAnsi="Times New Roman" w:cs="Times New Roman"/>
          <w:b/>
          <w:bCs/>
          <w:noProof/>
          <w:sz w:val="24"/>
          <w:szCs w:val="24"/>
        </w:rPr>
      </w:pPr>
      <w:r w:rsidRPr="00AC4D17">
        <w:rPr>
          <w:rFonts w:ascii="Times New Roman" w:hAnsi="Times New Roman" w:cs="Times New Roman"/>
          <w:b/>
          <w:noProof/>
          <w:sz w:val="24"/>
          <w:szCs w:val="24"/>
        </w:rPr>
        <w:t>3.</w:t>
      </w:r>
      <w:r>
        <w:rPr>
          <w:rFonts w:ascii="Times New Roman" w:hAnsi="Times New Roman" w:cs="Times New Roman"/>
          <w:noProof/>
          <w:sz w:val="24"/>
          <w:szCs w:val="24"/>
        </w:rPr>
        <w:t xml:space="preserve"> </w:t>
      </w:r>
      <w:r w:rsidR="00AE41D5" w:rsidRPr="00DE4DC9">
        <w:rPr>
          <w:rFonts w:ascii="Times New Roman" w:hAnsi="Times New Roman" w:cs="Times New Roman"/>
          <w:b/>
          <w:bCs/>
          <w:noProof/>
          <w:sz w:val="24"/>
          <w:szCs w:val="24"/>
        </w:rPr>
        <w:t>Socialiniai veiksnia</w:t>
      </w:r>
      <w:r w:rsidR="00AE0EC3" w:rsidRPr="00DE4DC9">
        <w:rPr>
          <w:rFonts w:ascii="Times New Roman" w:hAnsi="Times New Roman" w:cs="Times New Roman"/>
          <w:b/>
          <w:bCs/>
          <w:noProof/>
          <w:sz w:val="24"/>
          <w:szCs w:val="24"/>
        </w:rPr>
        <w:t>i</w:t>
      </w:r>
    </w:p>
    <w:p w14:paraId="107D4730" w14:textId="77777777" w:rsidR="007F4288" w:rsidRDefault="00AE41D5" w:rsidP="007F4288">
      <w:pPr>
        <w:spacing w:after="0" w:line="240" w:lineRule="auto"/>
        <w:ind w:firstLine="709"/>
        <w:jc w:val="both"/>
        <w:rPr>
          <w:rFonts w:ascii="Times New Roman" w:hAnsi="Times New Roman" w:cs="Times New Roman"/>
          <w:noProof/>
          <w:color w:val="000000" w:themeColor="text1"/>
          <w:sz w:val="24"/>
          <w:szCs w:val="24"/>
        </w:rPr>
      </w:pPr>
      <w:r w:rsidRPr="00DE4DC9">
        <w:rPr>
          <w:rFonts w:ascii="Times New Roman" w:hAnsi="Times New Roman" w:cs="Times New Roman"/>
          <w:noProof/>
          <w:sz w:val="24"/>
          <w:szCs w:val="24"/>
        </w:rPr>
        <w:t xml:space="preserve">Vienas iš pagrindinių veiksnių, skatinančių įvairaus amžiaus bendruomenės narius dalyvauti viešajame miesto gyvenime yra kultūriniai renginiai. Profesionaliai suorganizuoti kultūriniai renginiai ugdo bendruomenės solidarumą, </w:t>
      </w:r>
      <w:r w:rsidR="00040405" w:rsidRPr="00DE4DC9">
        <w:rPr>
          <w:rFonts w:ascii="Times New Roman" w:hAnsi="Times New Roman" w:cs="Times New Roman"/>
          <w:noProof/>
          <w:sz w:val="24"/>
          <w:szCs w:val="24"/>
        </w:rPr>
        <w:t xml:space="preserve">gerina emocinę sveikatą, </w:t>
      </w:r>
      <w:r w:rsidRPr="00DE4DC9">
        <w:rPr>
          <w:rFonts w:ascii="Times New Roman" w:hAnsi="Times New Roman" w:cs="Times New Roman"/>
          <w:noProof/>
          <w:sz w:val="24"/>
          <w:szCs w:val="24"/>
        </w:rPr>
        <w:t>kuria ir palaiko Klaipėdos</w:t>
      </w:r>
      <w:r w:rsidR="0055636D" w:rsidRPr="00DE4DC9">
        <w:rPr>
          <w:rFonts w:ascii="Times New Roman" w:hAnsi="Times New Roman" w:cs="Times New Roman"/>
          <w:noProof/>
          <w:sz w:val="24"/>
          <w:szCs w:val="24"/>
        </w:rPr>
        <w:t>, kaip</w:t>
      </w:r>
      <w:r w:rsidRPr="00DE4DC9">
        <w:rPr>
          <w:rFonts w:ascii="Times New Roman" w:hAnsi="Times New Roman" w:cs="Times New Roman"/>
          <w:noProof/>
          <w:sz w:val="24"/>
          <w:szCs w:val="24"/>
        </w:rPr>
        <w:t xml:space="preserve"> inovatyvaus, atviro naujoms idėjoms, kuriančio miesto įvaizdį, populiarina Klaipėdos miesto vardą Lietuvoje ir užsienio valstybėse.</w:t>
      </w:r>
      <w:r w:rsidR="005E0AF8" w:rsidRPr="00DE4DC9">
        <w:rPr>
          <w:rFonts w:ascii="Times New Roman" w:hAnsi="Times New Roman" w:cs="Times New Roman"/>
          <w:noProof/>
          <w:sz w:val="24"/>
          <w:szCs w:val="24"/>
        </w:rPr>
        <w:t xml:space="preserve"> </w:t>
      </w:r>
      <w:r w:rsidR="00D8080E" w:rsidRPr="00DE4DC9">
        <w:rPr>
          <w:rFonts w:ascii="Times New Roman" w:hAnsi="Times New Roman" w:cs="Times New Roman"/>
          <w:noProof/>
          <w:sz w:val="24"/>
          <w:szCs w:val="24"/>
        </w:rPr>
        <w:t>Pasaulyje kintanti</w:t>
      </w:r>
      <w:r w:rsidR="005E0AF8" w:rsidRPr="00DE4DC9">
        <w:rPr>
          <w:rFonts w:ascii="Times New Roman" w:hAnsi="Times New Roman" w:cs="Times New Roman"/>
          <w:noProof/>
          <w:sz w:val="24"/>
          <w:szCs w:val="24"/>
        </w:rPr>
        <w:t xml:space="preserve"> geopolitinė situacija- </w:t>
      </w:r>
      <w:r w:rsidR="00D8080E" w:rsidRPr="00DE4DC9">
        <w:rPr>
          <w:rFonts w:ascii="Times New Roman" w:hAnsi="Times New Roman" w:cs="Times New Roman"/>
          <w:noProof/>
          <w:sz w:val="24"/>
          <w:szCs w:val="24"/>
        </w:rPr>
        <w:t>ne tik iššūkis, kei</w:t>
      </w:r>
      <w:r w:rsidR="0055636D" w:rsidRPr="00DE4DC9">
        <w:rPr>
          <w:rFonts w:ascii="Times New Roman" w:hAnsi="Times New Roman" w:cs="Times New Roman"/>
          <w:noProof/>
          <w:sz w:val="24"/>
          <w:szCs w:val="24"/>
        </w:rPr>
        <w:t>čiantis</w:t>
      </w:r>
      <w:r w:rsidR="00D8080E" w:rsidRPr="00DE4DC9">
        <w:rPr>
          <w:rFonts w:ascii="Times New Roman" w:hAnsi="Times New Roman" w:cs="Times New Roman"/>
          <w:noProof/>
          <w:sz w:val="24"/>
          <w:szCs w:val="24"/>
        </w:rPr>
        <w:t xml:space="preserve"> ekonominius veiksnius ir sunkin</w:t>
      </w:r>
      <w:r w:rsidR="0055636D" w:rsidRPr="00DE4DC9">
        <w:rPr>
          <w:rFonts w:ascii="Times New Roman" w:hAnsi="Times New Roman" w:cs="Times New Roman"/>
          <w:noProof/>
          <w:sz w:val="24"/>
          <w:szCs w:val="24"/>
        </w:rPr>
        <w:t>antis</w:t>
      </w:r>
      <w:r w:rsidR="00D8080E" w:rsidRPr="00DE4DC9">
        <w:rPr>
          <w:rFonts w:ascii="Times New Roman" w:hAnsi="Times New Roman" w:cs="Times New Roman"/>
          <w:noProof/>
          <w:sz w:val="24"/>
          <w:szCs w:val="24"/>
        </w:rPr>
        <w:t xml:space="preserve"> lėšų pritraukimą oganizuojamiems renginiams</w:t>
      </w:r>
      <w:r w:rsidR="009D240E" w:rsidRPr="00DE4DC9">
        <w:rPr>
          <w:rFonts w:ascii="Times New Roman" w:hAnsi="Times New Roman" w:cs="Times New Roman"/>
          <w:noProof/>
          <w:sz w:val="24"/>
          <w:szCs w:val="24"/>
        </w:rPr>
        <w:t xml:space="preserve">, tačiau </w:t>
      </w:r>
      <w:r w:rsidR="005E0AF8" w:rsidRPr="00DE4DC9">
        <w:rPr>
          <w:rFonts w:ascii="Times New Roman" w:hAnsi="Times New Roman" w:cs="Times New Roman"/>
          <w:noProof/>
          <w:sz w:val="24"/>
          <w:szCs w:val="24"/>
        </w:rPr>
        <w:t xml:space="preserve">ir </w:t>
      </w:r>
      <w:r w:rsidR="005E0AF8" w:rsidRPr="00DE4DC9">
        <w:rPr>
          <w:rFonts w:ascii="Times New Roman" w:hAnsi="Times New Roman" w:cs="Times New Roman"/>
          <w:noProof/>
          <w:sz w:val="24"/>
          <w:szCs w:val="24"/>
        </w:rPr>
        <w:lastRenderedPageBreak/>
        <w:t>galimybė</w:t>
      </w:r>
      <w:r w:rsidR="009D240E" w:rsidRPr="00DE4DC9">
        <w:rPr>
          <w:rFonts w:ascii="Times New Roman" w:hAnsi="Times New Roman" w:cs="Times New Roman"/>
          <w:noProof/>
          <w:sz w:val="24"/>
          <w:szCs w:val="24"/>
        </w:rPr>
        <w:t xml:space="preserve"> platesniu mastu</w:t>
      </w:r>
      <w:r w:rsidR="005E0AF8" w:rsidRPr="00DE4DC9">
        <w:rPr>
          <w:rFonts w:ascii="Times New Roman" w:hAnsi="Times New Roman" w:cs="Times New Roman"/>
          <w:noProof/>
          <w:sz w:val="24"/>
          <w:szCs w:val="24"/>
        </w:rPr>
        <w:t xml:space="preserve"> integruoti</w:t>
      </w:r>
      <w:r w:rsidR="009D240E" w:rsidRPr="00DE4DC9">
        <w:rPr>
          <w:rFonts w:ascii="Times New Roman" w:hAnsi="Times New Roman" w:cs="Times New Roman"/>
          <w:noProof/>
          <w:sz w:val="24"/>
          <w:szCs w:val="24"/>
        </w:rPr>
        <w:t xml:space="preserve"> įvairesnę auditoriją</w:t>
      </w:r>
      <w:r w:rsidR="00040405" w:rsidRPr="00DE4DC9">
        <w:rPr>
          <w:rFonts w:ascii="Times New Roman" w:hAnsi="Times New Roman" w:cs="Times New Roman"/>
          <w:noProof/>
          <w:sz w:val="24"/>
          <w:szCs w:val="24"/>
        </w:rPr>
        <w:t xml:space="preserve"> (karo</w:t>
      </w:r>
      <w:r w:rsidR="0055636D" w:rsidRPr="00DE4DC9">
        <w:rPr>
          <w:rFonts w:ascii="Times New Roman" w:hAnsi="Times New Roman" w:cs="Times New Roman"/>
          <w:noProof/>
          <w:sz w:val="24"/>
          <w:szCs w:val="24"/>
        </w:rPr>
        <w:t xml:space="preserve">, politiniai </w:t>
      </w:r>
      <w:r w:rsidR="00040405" w:rsidRPr="00DE4DC9">
        <w:rPr>
          <w:rFonts w:ascii="Times New Roman" w:hAnsi="Times New Roman" w:cs="Times New Roman"/>
          <w:noProof/>
          <w:sz w:val="24"/>
          <w:szCs w:val="24"/>
        </w:rPr>
        <w:t>pabėgėliai)</w:t>
      </w:r>
      <w:r w:rsidR="009D240E" w:rsidRPr="00DE4DC9">
        <w:rPr>
          <w:rFonts w:ascii="Times New Roman" w:hAnsi="Times New Roman" w:cs="Times New Roman"/>
          <w:noProof/>
          <w:sz w:val="24"/>
          <w:szCs w:val="24"/>
        </w:rPr>
        <w:t>,</w:t>
      </w:r>
      <w:r w:rsidR="005E0AF8" w:rsidRPr="00DE4DC9">
        <w:rPr>
          <w:rFonts w:ascii="Times New Roman" w:hAnsi="Times New Roman" w:cs="Times New Roman"/>
          <w:noProof/>
          <w:sz w:val="24"/>
          <w:szCs w:val="24"/>
        </w:rPr>
        <w:t xml:space="preserve"> pristatyti kultūrą</w:t>
      </w:r>
      <w:r w:rsidR="009D240E" w:rsidRPr="00DE4DC9">
        <w:rPr>
          <w:rFonts w:ascii="Times New Roman" w:hAnsi="Times New Roman" w:cs="Times New Roman"/>
          <w:noProof/>
          <w:sz w:val="24"/>
          <w:szCs w:val="24"/>
        </w:rPr>
        <w:t xml:space="preserve"> ir dar labiau</w:t>
      </w:r>
      <w:r w:rsidR="005E0AF8" w:rsidRPr="00DE4DC9">
        <w:rPr>
          <w:rFonts w:ascii="Times New Roman" w:hAnsi="Times New Roman" w:cs="Times New Roman"/>
          <w:noProof/>
          <w:sz w:val="24"/>
          <w:szCs w:val="24"/>
        </w:rPr>
        <w:t xml:space="preserve"> </w:t>
      </w:r>
      <w:r w:rsidR="009D240E" w:rsidRPr="00DE4DC9">
        <w:rPr>
          <w:rFonts w:ascii="Times New Roman" w:hAnsi="Times New Roman" w:cs="Times New Roman"/>
          <w:noProof/>
          <w:sz w:val="24"/>
          <w:szCs w:val="24"/>
        </w:rPr>
        <w:t>s</w:t>
      </w:r>
      <w:r w:rsidRPr="00DE4DC9">
        <w:rPr>
          <w:rFonts w:ascii="Times New Roman" w:hAnsi="Times New Roman" w:cs="Times New Roman"/>
          <w:noProof/>
          <w:sz w:val="24"/>
          <w:szCs w:val="24"/>
        </w:rPr>
        <w:t>katin</w:t>
      </w:r>
      <w:r w:rsidR="009D240E" w:rsidRPr="00DE4DC9">
        <w:rPr>
          <w:rFonts w:ascii="Times New Roman" w:hAnsi="Times New Roman" w:cs="Times New Roman"/>
          <w:noProof/>
          <w:sz w:val="24"/>
          <w:szCs w:val="24"/>
        </w:rPr>
        <w:t>ti</w:t>
      </w:r>
      <w:r w:rsidRPr="00DE4DC9">
        <w:rPr>
          <w:rFonts w:ascii="Times New Roman" w:hAnsi="Times New Roman" w:cs="Times New Roman"/>
          <w:noProof/>
          <w:sz w:val="24"/>
          <w:szCs w:val="24"/>
        </w:rPr>
        <w:t xml:space="preserve"> visuomenės susidomėjimą Lietuvos jūrinės kultūros istorija ir tradicijomis, sudar</w:t>
      </w:r>
      <w:r w:rsidR="009D240E" w:rsidRPr="00DE4DC9">
        <w:rPr>
          <w:rFonts w:ascii="Times New Roman" w:hAnsi="Times New Roman" w:cs="Times New Roman"/>
          <w:noProof/>
          <w:sz w:val="24"/>
          <w:szCs w:val="24"/>
        </w:rPr>
        <w:t xml:space="preserve">yti </w:t>
      </w:r>
      <w:r w:rsidRPr="00DE4DC9">
        <w:rPr>
          <w:rFonts w:ascii="Times New Roman" w:hAnsi="Times New Roman" w:cs="Times New Roman"/>
          <w:noProof/>
          <w:sz w:val="24"/>
          <w:szCs w:val="24"/>
        </w:rPr>
        <w:t xml:space="preserve">sąlygas atsirasti </w:t>
      </w:r>
      <w:r w:rsidRPr="00DE4DC9">
        <w:rPr>
          <w:rFonts w:ascii="Times New Roman" w:hAnsi="Times New Roman" w:cs="Times New Roman"/>
          <w:noProof/>
          <w:color w:val="000000" w:themeColor="text1"/>
          <w:sz w:val="24"/>
          <w:szCs w:val="24"/>
        </w:rPr>
        <w:t>naujiems kultūriniams ir ekonominiams kontaktams tiek šalies, tiek tarptautiniu lygiu. Jie naudingi miestui ir ekonomine prasme: pritraukiamos valstybės biudžeto lėšos, sukuriamos darbo vietos smulkiojo verslo atstovams. 202</w:t>
      </w:r>
      <w:r w:rsidR="009F66A0" w:rsidRPr="00DE4DC9">
        <w:rPr>
          <w:rFonts w:ascii="Times New Roman" w:hAnsi="Times New Roman" w:cs="Times New Roman"/>
          <w:noProof/>
          <w:color w:val="000000" w:themeColor="text1"/>
          <w:sz w:val="24"/>
          <w:szCs w:val="24"/>
        </w:rPr>
        <w:t>3</w:t>
      </w:r>
      <w:r w:rsidRPr="00DE4DC9">
        <w:rPr>
          <w:rFonts w:ascii="Times New Roman" w:hAnsi="Times New Roman" w:cs="Times New Roman"/>
          <w:noProof/>
          <w:color w:val="000000" w:themeColor="text1"/>
          <w:sz w:val="24"/>
          <w:szCs w:val="24"/>
        </w:rPr>
        <w:t>-202</w:t>
      </w:r>
      <w:r w:rsidR="009F66A0" w:rsidRPr="00DE4DC9">
        <w:rPr>
          <w:rFonts w:ascii="Times New Roman" w:hAnsi="Times New Roman" w:cs="Times New Roman"/>
          <w:noProof/>
          <w:color w:val="000000" w:themeColor="text1"/>
          <w:sz w:val="24"/>
          <w:szCs w:val="24"/>
        </w:rPr>
        <w:t>5</w:t>
      </w:r>
      <w:r w:rsidRPr="00DE4DC9">
        <w:rPr>
          <w:rFonts w:ascii="Times New Roman" w:hAnsi="Times New Roman" w:cs="Times New Roman"/>
          <w:noProof/>
          <w:color w:val="000000" w:themeColor="text1"/>
          <w:sz w:val="24"/>
          <w:szCs w:val="24"/>
        </w:rPr>
        <w:t xml:space="preserve"> metų laikotarpio pagrindini</w:t>
      </w:r>
      <w:r w:rsidR="00281FE8" w:rsidRPr="00DE4DC9">
        <w:rPr>
          <w:rFonts w:ascii="Times New Roman" w:hAnsi="Times New Roman" w:cs="Times New Roman"/>
          <w:noProof/>
          <w:color w:val="000000" w:themeColor="text1"/>
          <w:sz w:val="24"/>
          <w:szCs w:val="24"/>
        </w:rPr>
        <w:t>a</w:t>
      </w:r>
      <w:r w:rsidR="008D6CA4" w:rsidRPr="00DE4DC9">
        <w:rPr>
          <w:rFonts w:ascii="Times New Roman" w:hAnsi="Times New Roman" w:cs="Times New Roman"/>
          <w:noProof/>
          <w:color w:val="000000" w:themeColor="text1"/>
          <w:sz w:val="24"/>
          <w:szCs w:val="24"/>
        </w:rPr>
        <w:t>i</w:t>
      </w:r>
      <w:r w:rsidRPr="00DE4DC9">
        <w:rPr>
          <w:rFonts w:ascii="Times New Roman" w:hAnsi="Times New Roman" w:cs="Times New Roman"/>
          <w:noProof/>
          <w:color w:val="000000" w:themeColor="text1"/>
          <w:sz w:val="24"/>
          <w:szCs w:val="24"/>
        </w:rPr>
        <w:t xml:space="preserve"> įstaigos uždavin</w:t>
      </w:r>
      <w:r w:rsidR="00281FE8" w:rsidRPr="00DE4DC9">
        <w:rPr>
          <w:rFonts w:ascii="Times New Roman" w:hAnsi="Times New Roman" w:cs="Times New Roman"/>
          <w:noProof/>
          <w:color w:val="000000" w:themeColor="text1"/>
          <w:sz w:val="24"/>
          <w:szCs w:val="24"/>
        </w:rPr>
        <w:t>iai</w:t>
      </w:r>
      <w:r w:rsidRPr="00DE4DC9">
        <w:rPr>
          <w:rFonts w:ascii="Times New Roman" w:hAnsi="Times New Roman" w:cs="Times New Roman"/>
          <w:noProof/>
          <w:color w:val="000000" w:themeColor="text1"/>
          <w:sz w:val="24"/>
          <w:szCs w:val="24"/>
        </w:rPr>
        <w:t>–</w:t>
      </w:r>
      <w:r w:rsidR="00281FE8" w:rsidRPr="00DE4DC9">
        <w:rPr>
          <w:rFonts w:ascii="Times New Roman" w:hAnsi="Times New Roman" w:cs="Times New Roman"/>
          <w:noProof/>
          <w:color w:val="000000" w:themeColor="text1"/>
          <w:sz w:val="24"/>
          <w:szCs w:val="24"/>
        </w:rPr>
        <w:t xml:space="preserve"> vykdyti veiklą pagal aukščiausius</w:t>
      </w:r>
      <w:r w:rsidR="008D6CA4" w:rsidRPr="00DE4DC9">
        <w:rPr>
          <w:rFonts w:ascii="Times New Roman" w:hAnsi="Times New Roman" w:cs="Times New Roman"/>
          <w:noProof/>
          <w:color w:val="000000" w:themeColor="text1"/>
          <w:sz w:val="24"/>
          <w:szCs w:val="24"/>
        </w:rPr>
        <w:t xml:space="preserve"> skaidrumo, valdysenos, etikos ir socialinės atsakomybės standartus,</w:t>
      </w:r>
      <w:r w:rsidRPr="00DE4DC9">
        <w:rPr>
          <w:rFonts w:ascii="Times New Roman" w:hAnsi="Times New Roman" w:cs="Times New Roman"/>
          <w:noProof/>
          <w:color w:val="000000" w:themeColor="text1"/>
          <w:sz w:val="24"/>
          <w:szCs w:val="24"/>
        </w:rPr>
        <w:t xml:space="preserve"> išlaikyti pasiektą </w:t>
      </w:r>
      <w:r w:rsidR="00361970" w:rsidRPr="00DE4DC9">
        <w:rPr>
          <w:rFonts w:ascii="Times New Roman" w:hAnsi="Times New Roman" w:cs="Times New Roman"/>
          <w:noProof/>
          <w:color w:val="000000" w:themeColor="text1"/>
          <w:sz w:val="24"/>
          <w:szCs w:val="24"/>
        </w:rPr>
        <w:t xml:space="preserve">ir siekti gerinti </w:t>
      </w:r>
      <w:r w:rsidRPr="00DE4DC9">
        <w:rPr>
          <w:rFonts w:ascii="Times New Roman" w:hAnsi="Times New Roman" w:cs="Times New Roman"/>
          <w:noProof/>
          <w:color w:val="000000" w:themeColor="text1"/>
          <w:sz w:val="24"/>
          <w:szCs w:val="24"/>
        </w:rPr>
        <w:t>organizacinį lygį</w:t>
      </w:r>
      <w:r w:rsidR="00361970" w:rsidRPr="00DE4DC9">
        <w:rPr>
          <w:rFonts w:ascii="Times New Roman" w:hAnsi="Times New Roman" w:cs="Times New Roman"/>
          <w:noProof/>
          <w:color w:val="000000" w:themeColor="text1"/>
          <w:sz w:val="24"/>
          <w:szCs w:val="24"/>
        </w:rPr>
        <w:t xml:space="preserve"> pildant komandą naujais</w:t>
      </w:r>
      <w:r w:rsidR="00BF1B5E" w:rsidRPr="00DE4DC9">
        <w:rPr>
          <w:rFonts w:ascii="Times New Roman" w:hAnsi="Times New Roman" w:cs="Times New Roman"/>
          <w:noProof/>
          <w:color w:val="000000" w:themeColor="text1"/>
          <w:sz w:val="24"/>
          <w:szCs w:val="24"/>
        </w:rPr>
        <w:t xml:space="preserve"> nariais, o</w:t>
      </w:r>
      <w:r w:rsidR="00361970" w:rsidRPr="00DE4DC9">
        <w:rPr>
          <w:rFonts w:ascii="Times New Roman" w:hAnsi="Times New Roman" w:cs="Times New Roman"/>
          <w:noProof/>
          <w:color w:val="000000" w:themeColor="text1"/>
          <w:sz w:val="24"/>
          <w:szCs w:val="24"/>
        </w:rPr>
        <w:t xml:space="preserve"> </w:t>
      </w:r>
      <w:r w:rsidR="00BF1B5E" w:rsidRPr="00DE4DC9">
        <w:rPr>
          <w:rFonts w:ascii="Times New Roman" w:hAnsi="Times New Roman" w:cs="Times New Roman"/>
          <w:noProof/>
          <w:color w:val="000000" w:themeColor="text1"/>
          <w:sz w:val="24"/>
          <w:szCs w:val="24"/>
        </w:rPr>
        <w:t xml:space="preserve">esamus </w:t>
      </w:r>
      <w:r w:rsidR="00361970" w:rsidRPr="00DE4DC9">
        <w:rPr>
          <w:rFonts w:ascii="Times New Roman" w:hAnsi="Times New Roman" w:cs="Times New Roman"/>
          <w:noProof/>
          <w:color w:val="000000" w:themeColor="text1"/>
          <w:sz w:val="24"/>
          <w:szCs w:val="24"/>
        </w:rPr>
        <w:t>profesional</w:t>
      </w:r>
      <w:r w:rsidR="00BF1B5E" w:rsidRPr="00DE4DC9">
        <w:rPr>
          <w:rFonts w:ascii="Times New Roman" w:hAnsi="Times New Roman" w:cs="Times New Roman"/>
          <w:noProof/>
          <w:color w:val="000000" w:themeColor="text1"/>
          <w:sz w:val="24"/>
          <w:szCs w:val="24"/>
        </w:rPr>
        <w:t>us motyvuojant siekti rezultatų suteikiant jiems galimybes dalyvauti tarptautinių asociacijų, kurių</w:t>
      </w:r>
      <w:r w:rsidR="0033316E">
        <w:rPr>
          <w:rFonts w:ascii="Times New Roman" w:hAnsi="Times New Roman" w:cs="Times New Roman"/>
          <w:noProof/>
          <w:color w:val="000000" w:themeColor="text1"/>
          <w:sz w:val="24"/>
          <w:szCs w:val="24"/>
        </w:rPr>
        <w:t xml:space="preserve"> partnerė</w:t>
      </w:r>
      <w:r w:rsidR="00BF1B5E" w:rsidRPr="00DE4DC9">
        <w:rPr>
          <w:rFonts w:ascii="Times New Roman" w:hAnsi="Times New Roman" w:cs="Times New Roman"/>
          <w:noProof/>
          <w:color w:val="000000" w:themeColor="text1"/>
          <w:sz w:val="24"/>
          <w:szCs w:val="24"/>
        </w:rPr>
        <w:t xml:space="preserve"> yra Įstaiga (ILO, STI, Baltic sail)</w:t>
      </w:r>
      <w:r w:rsidR="0050148B" w:rsidRPr="00DE4DC9">
        <w:rPr>
          <w:rFonts w:ascii="Times New Roman" w:hAnsi="Times New Roman" w:cs="Times New Roman"/>
          <w:noProof/>
          <w:color w:val="000000" w:themeColor="text1"/>
          <w:sz w:val="24"/>
          <w:szCs w:val="24"/>
        </w:rPr>
        <w:t xml:space="preserve"> organizuojamose konferencijose ir renginiuose</w:t>
      </w:r>
      <w:r w:rsidR="00361970" w:rsidRPr="00DE4DC9">
        <w:rPr>
          <w:rFonts w:ascii="Times New Roman" w:hAnsi="Times New Roman" w:cs="Times New Roman"/>
          <w:noProof/>
          <w:color w:val="000000" w:themeColor="text1"/>
          <w:sz w:val="24"/>
          <w:szCs w:val="24"/>
        </w:rPr>
        <w:t>,</w:t>
      </w:r>
      <w:r w:rsidRPr="00DE4DC9">
        <w:rPr>
          <w:rFonts w:ascii="Times New Roman" w:hAnsi="Times New Roman" w:cs="Times New Roman"/>
          <w:noProof/>
          <w:color w:val="000000" w:themeColor="text1"/>
          <w:sz w:val="24"/>
          <w:szCs w:val="24"/>
        </w:rPr>
        <w:t xml:space="preserve"> </w:t>
      </w:r>
      <w:r w:rsidR="0050148B" w:rsidRPr="00DE4DC9">
        <w:rPr>
          <w:rFonts w:ascii="Times New Roman" w:hAnsi="Times New Roman" w:cs="Times New Roman"/>
          <w:noProof/>
          <w:color w:val="000000" w:themeColor="text1"/>
          <w:sz w:val="24"/>
          <w:szCs w:val="24"/>
        </w:rPr>
        <w:t>ieškoti galimybių lankytis Europos uostamiesčių organizuojamuose panašaus profilio festivaliuose, turint tikslą semtis idėjų ir turtinti tradicinius renginius naujovėmis.</w:t>
      </w:r>
      <w:r w:rsidR="00501892" w:rsidRPr="00DE4DC9">
        <w:rPr>
          <w:rFonts w:ascii="Times New Roman" w:hAnsi="Times New Roman" w:cs="Times New Roman"/>
          <w:noProof/>
          <w:color w:val="000000" w:themeColor="text1"/>
          <w:sz w:val="24"/>
          <w:szCs w:val="24"/>
        </w:rPr>
        <w:t xml:space="preserve"> </w:t>
      </w:r>
      <w:r w:rsidR="0050148B" w:rsidRPr="00DE4DC9">
        <w:rPr>
          <w:rFonts w:ascii="Times New Roman" w:hAnsi="Times New Roman" w:cs="Times New Roman"/>
          <w:noProof/>
          <w:color w:val="000000" w:themeColor="text1"/>
          <w:sz w:val="24"/>
          <w:szCs w:val="24"/>
        </w:rPr>
        <w:t xml:space="preserve">Išlieka siekis </w:t>
      </w:r>
      <w:r w:rsidRPr="00DE4DC9">
        <w:rPr>
          <w:rFonts w:ascii="Times New Roman" w:hAnsi="Times New Roman" w:cs="Times New Roman"/>
          <w:noProof/>
          <w:color w:val="000000" w:themeColor="text1"/>
          <w:sz w:val="24"/>
          <w:szCs w:val="24"/>
        </w:rPr>
        <w:t>mažin</w:t>
      </w:r>
      <w:r w:rsidR="0050148B" w:rsidRPr="00DE4DC9">
        <w:rPr>
          <w:rFonts w:ascii="Times New Roman" w:hAnsi="Times New Roman" w:cs="Times New Roman"/>
          <w:noProof/>
          <w:color w:val="000000" w:themeColor="text1"/>
          <w:sz w:val="24"/>
          <w:szCs w:val="24"/>
        </w:rPr>
        <w:t>ti</w:t>
      </w:r>
      <w:r w:rsidRPr="00DE4DC9">
        <w:rPr>
          <w:rFonts w:ascii="Times New Roman" w:hAnsi="Times New Roman" w:cs="Times New Roman"/>
          <w:noProof/>
          <w:color w:val="000000" w:themeColor="text1"/>
          <w:sz w:val="24"/>
          <w:szCs w:val="24"/>
        </w:rPr>
        <w:t xml:space="preserve"> viešų renginių sezoniškumą,</w:t>
      </w:r>
      <w:r w:rsidR="00BE3A23" w:rsidRPr="00DE4DC9">
        <w:rPr>
          <w:rFonts w:ascii="Times New Roman" w:hAnsi="Times New Roman" w:cs="Times New Roman"/>
          <w:noProof/>
          <w:color w:val="000000" w:themeColor="text1"/>
          <w:sz w:val="24"/>
          <w:szCs w:val="24"/>
        </w:rPr>
        <w:t xml:space="preserve"> didin</w:t>
      </w:r>
      <w:r w:rsidR="00361970" w:rsidRPr="00DE4DC9">
        <w:rPr>
          <w:rFonts w:ascii="Times New Roman" w:hAnsi="Times New Roman" w:cs="Times New Roman"/>
          <w:noProof/>
          <w:color w:val="000000" w:themeColor="text1"/>
          <w:sz w:val="24"/>
          <w:szCs w:val="24"/>
        </w:rPr>
        <w:t>ant</w:t>
      </w:r>
      <w:r w:rsidR="00BE3A23" w:rsidRPr="00DE4DC9">
        <w:rPr>
          <w:rFonts w:ascii="Times New Roman" w:hAnsi="Times New Roman" w:cs="Times New Roman"/>
          <w:noProof/>
          <w:color w:val="000000" w:themeColor="text1"/>
          <w:sz w:val="24"/>
          <w:szCs w:val="24"/>
        </w:rPr>
        <w:t xml:space="preserve"> jų pasiūlą</w:t>
      </w:r>
      <w:r w:rsidRPr="00DE4DC9">
        <w:rPr>
          <w:rFonts w:ascii="Times New Roman" w:hAnsi="Times New Roman" w:cs="Times New Roman"/>
          <w:noProof/>
          <w:color w:val="000000" w:themeColor="text1"/>
          <w:sz w:val="24"/>
          <w:szCs w:val="24"/>
        </w:rPr>
        <w:t xml:space="preserve"> organizuojant renginius atsižvelgti į demografinius pokyčius, išlaik</w:t>
      </w:r>
      <w:r w:rsidR="00361970" w:rsidRPr="00DE4DC9">
        <w:rPr>
          <w:rFonts w:ascii="Times New Roman" w:hAnsi="Times New Roman" w:cs="Times New Roman"/>
          <w:noProof/>
          <w:color w:val="000000" w:themeColor="text1"/>
          <w:sz w:val="24"/>
          <w:szCs w:val="24"/>
        </w:rPr>
        <w:t>ant</w:t>
      </w:r>
      <w:r w:rsidRPr="00DE4DC9">
        <w:rPr>
          <w:rFonts w:ascii="Times New Roman" w:hAnsi="Times New Roman" w:cs="Times New Roman"/>
          <w:noProof/>
          <w:color w:val="000000" w:themeColor="text1"/>
          <w:sz w:val="24"/>
          <w:szCs w:val="24"/>
        </w:rPr>
        <w:t xml:space="preserve"> stabilias pajamas, vykd</w:t>
      </w:r>
      <w:r w:rsidR="00361970" w:rsidRPr="00DE4DC9">
        <w:rPr>
          <w:rFonts w:ascii="Times New Roman" w:hAnsi="Times New Roman" w:cs="Times New Roman"/>
          <w:noProof/>
          <w:color w:val="000000" w:themeColor="text1"/>
          <w:sz w:val="24"/>
          <w:szCs w:val="24"/>
        </w:rPr>
        <w:t>ant</w:t>
      </w:r>
      <w:r w:rsidRPr="00DE4DC9">
        <w:rPr>
          <w:rFonts w:ascii="Times New Roman" w:hAnsi="Times New Roman" w:cs="Times New Roman"/>
          <w:noProof/>
          <w:color w:val="000000" w:themeColor="text1"/>
          <w:sz w:val="24"/>
          <w:szCs w:val="24"/>
        </w:rPr>
        <w:t xml:space="preserve"> planuojamus renginius optimaliomis sąnaudomis ir siekti</w:t>
      </w:r>
      <w:r w:rsidR="00361970" w:rsidRPr="00DE4DC9">
        <w:rPr>
          <w:rFonts w:ascii="Times New Roman" w:hAnsi="Times New Roman" w:cs="Times New Roman"/>
          <w:noProof/>
          <w:color w:val="000000" w:themeColor="text1"/>
          <w:sz w:val="24"/>
          <w:szCs w:val="24"/>
        </w:rPr>
        <w:t xml:space="preserve">ant </w:t>
      </w:r>
      <w:r w:rsidRPr="00DE4DC9">
        <w:rPr>
          <w:rFonts w:ascii="Times New Roman" w:hAnsi="Times New Roman" w:cs="Times New Roman"/>
          <w:noProof/>
          <w:color w:val="000000" w:themeColor="text1"/>
          <w:sz w:val="24"/>
          <w:szCs w:val="24"/>
        </w:rPr>
        <w:t>subalansuoto biudžeto.</w:t>
      </w:r>
      <w:r w:rsidR="00281FE8" w:rsidRPr="00DE4DC9">
        <w:rPr>
          <w:rFonts w:ascii="Times New Roman" w:hAnsi="Times New Roman" w:cs="Times New Roman"/>
          <w:noProof/>
          <w:color w:val="000000" w:themeColor="text1"/>
          <w:sz w:val="24"/>
          <w:szCs w:val="24"/>
        </w:rPr>
        <w:t xml:space="preserve"> </w:t>
      </w:r>
      <w:r w:rsidRPr="00DE4DC9">
        <w:rPr>
          <w:rFonts w:ascii="Times New Roman" w:hAnsi="Times New Roman" w:cs="Times New Roman"/>
          <w:noProof/>
          <w:color w:val="000000" w:themeColor="text1"/>
          <w:sz w:val="24"/>
          <w:szCs w:val="24"/>
        </w:rPr>
        <w:t xml:space="preserve"> </w:t>
      </w:r>
    </w:p>
    <w:p w14:paraId="3120A9C5" w14:textId="77777777" w:rsidR="007F4288" w:rsidRDefault="007F4288" w:rsidP="007F4288">
      <w:pPr>
        <w:spacing w:after="0" w:line="240" w:lineRule="auto"/>
        <w:ind w:firstLine="709"/>
        <w:jc w:val="center"/>
        <w:rPr>
          <w:rFonts w:ascii="Times New Roman" w:hAnsi="Times New Roman" w:cs="Times New Roman"/>
          <w:b/>
          <w:noProof/>
          <w:color w:val="000000" w:themeColor="text1"/>
          <w:sz w:val="24"/>
          <w:szCs w:val="24"/>
        </w:rPr>
      </w:pPr>
    </w:p>
    <w:p w14:paraId="4D1DC049" w14:textId="77777777" w:rsidR="00DD73E1" w:rsidRPr="00DE4DC9" w:rsidRDefault="007F4288" w:rsidP="007F4288">
      <w:pPr>
        <w:spacing w:after="0" w:line="240" w:lineRule="auto"/>
        <w:jc w:val="center"/>
        <w:rPr>
          <w:rFonts w:ascii="Times New Roman" w:hAnsi="Times New Roman" w:cs="Times New Roman"/>
          <w:b/>
          <w:bCs/>
          <w:noProof/>
          <w:sz w:val="24"/>
          <w:szCs w:val="24"/>
        </w:rPr>
      </w:pPr>
      <w:r w:rsidRPr="007F4288">
        <w:rPr>
          <w:rFonts w:ascii="Times New Roman" w:hAnsi="Times New Roman" w:cs="Times New Roman"/>
          <w:b/>
          <w:noProof/>
          <w:color w:val="000000" w:themeColor="text1"/>
          <w:sz w:val="24"/>
          <w:szCs w:val="24"/>
        </w:rPr>
        <w:t>4.</w:t>
      </w:r>
      <w:r>
        <w:rPr>
          <w:rFonts w:ascii="Times New Roman" w:hAnsi="Times New Roman" w:cs="Times New Roman"/>
          <w:noProof/>
          <w:color w:val="000000" w:themeColor="text1"/>
          <w:sz w:val="24"/>
          <w:szCs w:val="24"/>
        </w:rPr>
        <w:t xml:space="preserve"> </w:t>
      </w:r>
      <w:r w:rsidR="00AE41D5" w:rsidRPr="00DE4DC9">
        <w:rPr>
          <w:rFonts w:ascii="Times New Roman" w:hAnsi="Times New Roman" w:cs="Times New Roman"/>
          <w:b/>
          <w:bCs/>
          <w:noProof/>
          <w:sz w:val="24"/>
          <w:szCs w:val="24"/>
        </w:rPr>
        <w:t>Technologiniai veiksniai</w:t>
      </w:r>
    </w:p>
    <w:p w14:paraId="09668292" w14:textId="77777777" w:rsidR="00DD73E1" w:rsidRPr="00DE4DC9" w:rsidRDefault="00DD73E1" w:rsidP="00AC4D17">
      <w:pPr>
        <w:spacing w:after="0" w:line="240" w:lineRule="auto"/>
        <w:ind w:firstLine="709"/>
        <w:jc w:val="both"/>
        <w:rPr>
          <w:rFonts w:ascii="Times New Roman" w:hAnsi="Times New Roman" w:cs="Times New Roman"/>
          <w:noProof/>
          <w:spacing w:val="1"/>
          <w:sz w:val="24"/>
          <w:szCs w:val="24"/>
        </w:rPr>
      </w:pPr>
      <w:r w:rsidRPr="00DE4DC9">
        <w:rPr>
          <w:rFonts w:ascii="Times New Roman" w:hAnsi="Times New Roman" w:cs="Times New Roman"/>
          <w:noProof/>
          <w:spacing w:val="1"/>
          <w:sz w:val="24"/>
          <w:szCs w:val="24"/>
        </w:rPr>
        <w:t xml:space="preserve">Efektyvi, tiksli ir visuomenės lūkesčius atliepianti komunikacija – raktas ne tik sėkmingam projektų įgyvendinimui, bet ir sklandžiai įstaigos veiklai. Viena svarbiausių sąlygų sistemingai ir sklandžiai komunikacijai – technologiniai veiksniai, kurie VšĮ „Klaipėdos šventės“ veikloje apibrėžiami kaip turimos internetinės svetainės </w:t>
      </w:r>
      <w:hyperlink r:id="rId9" w:history="1">
        <w:r w:rsidRPr="00DE4DC9">
          <w:rPr>
            <w:rStyle w:val="Hipersaitas"/>
            <w:rFonts w:ascii="Times New Roman" w:hAnsi="Times New Roman" w:cs="Times New Roman"/>
            <w:noProof/>
            <w:spacing w:val="1"/>
            <w:sz w:val="24"/>
            <w:szCs w:val="24"/>
          </w:rPr>
          <w:t>www.klaipedossventes.lt</w:t>
        </w:r>
      </w:hyperlink>
      <w:r w:rsidRPr="00DE4DC9">
        <w:rPr>
          <w:rFonts w:ascii="Times New Roman" w:hAnsi="Times New Roman" w:cs="Times New Roman"/>
          <w:noProof/>
          <w:spacing w:val="1"/>
          <w:sz w:val="24"/>
          <w:szCs w:val="24"/>
        </w:rPr>
        <w:t xml:space="preserve"> bei Įstaigos soc.tinklų paskyrų naudojimas.  </w:t>
      </w:r>
    </w:p>
    <w:p w14:paraId="3CABCA8B" w14:textId="77777777" w:rsidR="00DD73E1" w:rsidRPr="00DE4DC9" w:rsidRDefault="00DD73E1" w:rsidP="00AC4D17">
      <w:pPr>
        <w:spacing w:after="0" w:line="240" w:lineRule="auto"/>
        <w:ind w:firstLine="709"/>
        <w:jc w:val="both"/>
        <w:rPr>
          <w:rFonts w:ascii="Times New Roman" w:hAnsi="Times New Roman" w:cs="Times New Roman"/>
          <w:noProof/>
          <w:spacing w:val="1"/>
          <w:sz w:val="24"/>
          <w:szCs w:val="24"/>
        </w:rPr>
      </w:pPr>
      <w:r w:rsidRPr="00DE4DC9">
        <w:rPr>
          <w:rFonts w:ascii="Times New Roman" w:hAnsi="Times New Roman" w:cs="Times New Roman"/>
          <w:noProof/>
          <w:spacing w:val="1"/>
          <w:sz w:val="24"/>
          <w:szCs w:val="24"/>
        </w:rPr>
        <w:t xml:space="preserve">2023 metais vykdyta VšĮ „Klaipėdos šventės“ ir jos organizuojamų renginių, įgyvendinamų projektų viešinimo-komunikacijos programa grįsta kelerių pastarųjų metų patirtimi, pasikeitusiomis realijomis pasaulyje ir su tuo susijusiais pokyčiais įgyvendinant komunikacijos projektus. Įgyvendinant 2022 m viešinimo strategiją, joje numatytus sklaidos kanalus, įvertinta vartotojo pozicija – dažnas vizualinės, tekstinės informacijos perteklius, o su tuo susijęs ir minimalus skiriamas laikas transliuojamai informacijai. </w:t>
      </w:r>
    </w:p>
    <w:p w14:paraId="2586167B" w14:textId="77777777" w:rsidR="00DD73E1" w:rsidRPr="00DE4DC9" w:rsidRDefault="00DD73E1" w:rsidP="00AC4D17">
      <w:pPr>
        <w:spacing w:after="0" w:line="240" w:lineRule="auto"/>
        <w:ind w:firstLine="709"/>
        <w:jc w:val="both"/>
        <w:rPr>
          <w:rFonts w:ascii="Times New Roman" w:hAnsi="Times New Roman" w:cs="Times New Roman"/>
          <w:noProof/>
          <w:spacing w:val="1"/>
          <w:sz w:val="24"/>
          <w:szCs w:val="24"/>
        </w:rPr>
      </w:pPr>
      <w:r w:rsidRPr="00DE4DC9">
        <w:rPr>
          <w:rFonts w:ascii="Times New Roman" w:hAnsi="Times New Roman" w:cs="Times New Roman"/>
          <w:noProof/>
          <w:spacing w:val="1"/>
          <w:sz w:val="24"/>
          <w:szCs w:val="24"/>
        </w:rPr>
        <w:t xml:space="preserve">Kaip ir ankstesniais metais galima išskirti dvi kertines platformas per kurias Įstaiga komunikuoja su renginių lankytojais – tai internetinė svetainė </w:t>
      </w:r>
      <w:hyperlink r:id="rId10" w:history="1">
        <w:r w:rsidRPr="00DE4DC9">
          <w:rPr>
            <w:rStyle w:val="Hipersaitas"/>
            <w:rFonts w:ascii="Times New Roman" w:hAnsi="Times New Roman" w:cs="Times New Roman"/>
            <w:noProof/>
            <w:spacing w:val="1"/>
            <w:sz w:val="24"/>
            <w:szCs w:val="24"/>
          </w:rPr>
          <w:t>www.klaipedossventes.lt</w:t>
        </w:r>
      </w:hyperlink>
      <w:r w:rsidRPr="00DE4DC9">
        <w:rPr>
          <w:rFonts w:ascii="Times New Roman" w:hAnsi="Times New Roman" w:cs="Times New Roman"/>
          <w:noProof/>
          <w:spacing w:val="1"/>
          <w:sz w:val="24"/>
          <w:szCs w:val="24"/>
        </w:rPr>
        <w:t xml:space="preserve"> ir socialinio tinklo „Facebook“ paskyra @klaipedossventes.</w:t>
      </w:r>
    </w:p>
    <w:p w14:paraId="24193A50" w14:textId="77777777" w:rsidR="00DD73E1" w:rsidRPr="00DE4DC9" w:rsidRDefault="00DD73E1" w:rsidP="00AC4D17">
      <w:pPr>
        <w:spacing w:after="0" w:line="240" w:lineRule="auto"/>
        <w:ind w:firstLine="709"/>
        <w:jc w:val="both"/>
        <w:rPr>
          <w:rFonts w:ascii="Times New Roman" w:hAnsi="Times New Roman" w:cs="Times New Roman"/>
          <w:noProof/>
          <w:spacing w:val="1"/>
          <w:sz w:val="24"/>
          <w:szCs w:val="24"/>
        </w:rPr>
      </w:pPr>
      <w:r w:rsidRPr="00DE4DC9">
        <w:rPr>
          <w:rFonts w:ascii="Times New Roman" w:hAnsi="Times New Roman" w:cs="Times New Roman"/>
          <w:noProof/>
          <w:spacing w:val="1"/>
          <w:sz w:val="24"/>
          <w:szCs w:val="24"/>
        </w:rPr>
        <w:t>Nors VšĮ „Klaipėdos šventės“ sekėjų skaičius 35 000, siekiama, kad šis skaičius augtų. Siekis įgyvendinamas kuriant vertę turiniu, per vartotojų aktyvacijas įvairiais algoritmais, „Facebook“ reklamos priemonėmis, tinkamomis grotažymėmis. Kuriami tekstai ir įrašai papildomi grotažymėmis, kurios vartotojui lengviau leidžia rasti įrašą, ieškomą renginį ar įstaigą. Įstaigos organizuojamiems renginiams kuriamos unikalios grotažymės. Pastaraisiais metais vertinant didžiausią auditoriją pasiekusius įrašus, video įrašus, akivaizdu, kad socialinių tinklų vartotojams yra patrauklios kuo natūralesnės nuotraukos. 2022 metais sukurtas VšĮ „Klaipėdos šventės“ profilis ir socialiniame tinkle Linkedin.</w:t>
      </w:r>
    </w:p>
    <w:p w14:paraId="76DEC96E" w14:textId="77777777" w:rsidR="00DD73E1" w:rsidRPr="00DE4DC9" w:rsidRDefault="00DD73E1" w:rsidP="00AC4D17">
      <w:pPr>
        <w:spacing w:line="240" w:lineRule="auto"/>
        <w:ind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Pagrindinis Įstaigos tinklalapis </w:t>
      </w:r>
      <w:hyperlink r:id="rId11" w:history="1">
        <w:r w:rsidRPr="00DE4DC9">
          <w:rPr>
            <w:rStyle w:val="Hipersaitas"/>
            <w:rFonts w:ascii="Times New Roman" w:hAnsi="Times New Roman" w:cs="Times New Roman"/>
            <w:noProof/>
            <w:sz w:val="24"/>
            <w:szCs w:val="24"/>
          </w:rPr>
          <w:t>www.klaipedossventes.lt</w:t>
        </w:r>
      </w:hyperlink>
      <w:r w:rsidRPr="00DE4DC9">
        <w:rPr>
          <w:rFonts w:ascii="Times New Roman" w:hAnsi="Times New Roman" w:cs="Times New Roman"/>
          <w:noProof/>
          <w:sz w:val="24"/>
          <w:szCs w:val="24"/>
        </w:rPr>
        <w:t xml:space="preserve"> nuolat tobulinamas, pritaikytas naudotis tiek kompiuteriais, tiek ir išmaniaisiais telefonais bei planšetiniais kompiuteriais. Šios priemonės svarbą ir efektyvumą patvirtina statistiniai svetainių lankomumo duomenys (žr. </w:t>
      </w:r>
      <w:r w:rsidR="00813AED" w:rsidRPr="00DE4DC9">
        <w:rPr>
          <w:rFonts w:ascii="Times New Roman" w:hAnsi="Times New Roman" w:cs="Times New Roman"/>
          <w:noProof/>
          <w:sz w:val="24"/>
          <w:szCs w:val="24"/>
        </w:rPr>
        <w:t>1</w:t>
      </w:r>
      <w:r w:rsidRPr="00DE4DC9">
        <w:rPr>
          <w:rFonts w:ascii="Times New Roman" w:hAnsi="Times New Roman" w:cs="Times New Roman"/>
          <w:noProof/>
          <w:sz w:val="24"/>
          <w:szCs w:val="24"/>
        </w:rPr>
        <w:t xml:space="preserve"> diagramą).</w:t>
      </w:r>
    </w:p>
    <w:p w14:paraId="5BE26DE8" w14:textId="77777777" w:rsidR="00DD73E1" w:rsidRPr="00DE4DC9" w:rsidRDefault="00DD73E1" w:rsidP="00DD73E1">
      <w:pPr>
        <w:spacing w:after="0"/>
        <w:jc w:val="center"/>
        <w:rPr>
          <w:rFonts w:ascii="Times New Roman" w:hAnsi="Times New Roman" w:cs="Times New Roman"/>
          <w:b/>
          <w:bCs/>
          <w:noProof/>
          <w:sz w:val="24"/>
          <w:szCs w:val="24"/>
        </w:rPr>
      </w:pPr>
      <w:r w:rsidRPr="00DE4DC9">
        <w:rPr>
          <w:noProof/>
        </w:rPr>
        <w:lastRenderedPageBreak/>
        <w:drawing>
          <wp:inline distT="0" distB="0" distL="0" distR="0" wp14:anchorId="0599C172" wp14:editId="769ED7CD">
            <wp:extent cx="6120130" cy="2149475"/>
            <wp:effectExtent l="0" t="0" r="13970" b="3175"/>
            <wp:docPr id="206849100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F3B52" w14:textId="77777777" w:rsidR="003E6EB4" w:rsidRPr="00DE4DC9" w:rsidRDefault="00DD73E1" w:rsidP="00DD73E1">
      <w:pPr>
        <w:spacing w:after="0"/>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r w:rsidR="00813AED" w:rsidRPr="00DE4DC9">
        <w:rPr>
          <w:rFonts w:ascii="Times New Roman" w:hAnsi="Times New Roman" w:cs="Times New Roman"/>
          <w:noProof/>
          <w:sz w:val="24"/>
          <w:szCs w:val="24"/>
        </w:rPr>
        <w:t>1</w:t>
      </w:r>
      <w:r w:rsidR="00B11A85" w:rsidRPr="00DE4DC9">
        <w:rPr>
          <w:rFonts w:ascii="Times New Roman" w:hAnsi="Times New Roman" w:cs="Times New Roman"/>
          <w:noProof/>
          <w:sz w:val="24"/>
          <w:szCs w:val="24"/>
        </w:rPr>
        <w:t xml:space="preserve"> diagrama. Unikalius IP adresus turinčių lankytojų apsilankymas interneto svetainėse</w:t>
      </w:r>
      <w:r w:rsidR="00342372" w:rsidRPr="00DE4DC9">
        <w:rPr>
          <w:rFonts w:ascii="Times New Roman" w:hAnsi="Times New Roman" w:cs="Times New Roman"/>
          <w:noProof/>
          <w:sz w:val="24"/>
          <w:szCs w:val="24"/>
        </w:rPr>
        <w:t xml:space="preserve"> </w:t>
      </w:r>
    </w:p>
    <w:p w14:paraId="2FB36AB1" w14:textId="77777777" w:rsidR="003E6EB4" w:rsidRPr="00DE4DC9" w:rsidRDefault="00DD73E1">
      <w:pPr>
        <w:spacing w:after="14" w:line="241" w:lineRule="auto"/>
        <w:ind w:left="1565" w:right="39" w:hanging="10"/>
        <w:rPr>
          <w:rFonts w:ascii="Times New Roman" w:hAnsi="Times New Roman" w:cs="Times New Roman"/>
          <w:noProof/>
          <w:sz w:val="20"/>
          <w:szCs w:val="20"/>
        </w:rPr>
      </w:pPr>
      <w:r w:rsidRPr="00DE4DC9">
        <w:rPr>
          <w:noProof/>
        </w:rPr>
        <w:t xml:space="preserve">                            </w:t>
      </w:r>
      <w:hyperlink r:id="rId13" w:history="1">
        <w:r w:rsidR="005E284B" w:rsidRPr="00DE4DC9">
          <w:rPr>
            <w:rStyle w:val="Hipersaitas"/>
            <w:rFonts w:ascii="Times New Roman" w:hAnsi="Times New Roman" w:cs="Times New Roman"/>
            <w:noProof/>
            <w:sz w:val="20"/>
            <w:szCs w:val="20"/>
          </w:rPr>
          <w:t>www.klaipedossventes.lt</w:t>
        </w:r>
      </w:hyperlink>
      <w:hyperlink w:history="1">
        <w:r w:rsidRPr="00DE4DC9">
          <w:rPr>
            <w:rStyle w:val="Hipersaitas"/>
            <w:rFonts w:ascii="Times New Roman" w:hAnsi="Times New Roman" w:cs="Times New Roman"/>
            <w:noProof/>
            <w:sz w:val="20"/>
            <w:szCs w:val="20"/>
          </w:rPr>
          <w:t xml:space="preserve">  </w:t>
        </w:r>
      </w:hyperlink>
      <w:hyperlink r:id="rId14">
        <w:r w:rsidR="00342372" w:rsidRPr="00DE4DC9">
          <w:rPr>
            <w:rFonts w:ascii="Times New Roman" w:hAnsi="Times New Roman" w:cs="Times New Roman"/>
            <w:noProof/>
            <w:color w:val="0000FF"/>
            <w:sz w:val="20"/>
            <w:szCs w:val="20"/>
            <w:u w:val="single" w:color="0000FF"/>
          </w:rPr>
          <w:t>www.tallships.lt</w:t>
        </w:r>
      </w:hyperlink>
      <w:hyperlink r:id="rId15">
        <w:r w:rsidR="00342372" w:rsidRPr="00DE4DC9">
          <w:rPr>
            <w:rFonts w:ascii="Times New Roman" w:hAnsi="Times New Roman" w:cs="Times New Roman"/>
            <w:noProof/>
            <w:sz w:val="20"/>
            <w:szCs w:val="20"/>
          </w:rPr>
          <w:t xml:space="preserve">  </w:t>
        </w:r>
      </w:hyperlink>
      <w:hyperlink r:id="rId16">
        <w:r w:rsidR="00342372" w:rsidRPr="00DE4DC9">
          <w:rPr>
            <w:rFonts w:ascii="Times New Roman" w:hAnsi="Times New Roman" w:cs="Times New Roman"/>
            <w:noProof/>
            <w:sz w:val="20"/>
            <w:szCs w:val="20"/>
          </w:rPr>
          <w:t xml:space="preserve"> </w:t>
        </w:r>
      </w:hyperlink>
      <w:r w:rsidR="00342372" w:rsidRPr="00DE4DC9">
        <w:rPr>
          <w:rFonts w:ascii="Times New Roman" w:hAnsi="Times New Roman" w:cs="Times New Roman"/>
          <w:noProof/>
          <w:sz w:val="20"/>
          <w:szCs w:val="20"/>
        </w:rPr>
        <w:t xml:space="preserve"> </w:t>
      </w:r>
    </w:p>
    <w:p w14:paraId="1110E118" w14:textId="77777777" w:rsidR="00B052A3" w:rsidRPr="00DE4DC9" w:rsidRDefault="00D12F40" w:rsidP="00255318">
      <w:pPr>
        <w:spacing w:after="14" w:line="241" w:lineRule="auto"/>
        <w:ind w:right="39"/>
        <w:jc w:val="center"/>
        <w:rPr>
          <w:rFonts w:ascii="Times New Roman" w:hAnsi="Times New Roman" w:cs="Times New Roman"/>
          <w:noProof/>
          <w:sz w:val="20"/>
          <w:szCs w:val="20"/>
        </w:rPr>
      </w:pPr>
      <w:r w:rsidRPr="00DE4DC9">
        <w:rPr>
          <w:rFonts w:ascii="Times New Roman" w:hAnsi="Times New Roman" w:cs="Times New Roman"/>
          <w:noProof/>
          <w:sz w:val="20"/>
          <w:szCs w:val="20"/>
        </w:rPr>
        <w:t>Duomenų šaltinis: Google Analytics.</w:t>
      </w:r>
    </w:p>
    <w:p w14:paraId="4F98128F" w14:textId="77777777" w:rsidR="00255318" w:rsidRPr="00DE4DC9" w:rsidRDefault="00255318" w:rsidP="00255318">
      <w:pPr>
        <w:spacing w:after="14" w:line="241" w:lineRule="auto"/>
        <w:ind w:right="39"/>
        <w:jc w:val="center"/>
        <w:rPr>
          <w:rFonts w:ascii="Times New Roman" w:hAnsi="Times New Roman" w:cs="Times New Roman"/>
          <w:noProof/>
          <w:sz w:val="20"/>
          <w:szCs w:val="20"/>
        </w:rPr>
      </w:pPr>
    </w:p>
    <w:p w14:paraId="180CE4AC" w14:textId="77777777" w:rsidR="005E284B" w:rsidRPr="00DE4DC9" w:rsidRDefault="005E284B" w:rsidP="00AC4D17">
      <w:pPr>
        <w:autoSpaceDE w:val="0"/>
        <w:autoSpaceDN w:val="0"/>
        <w:adjustRightInd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Tinklalapis leidžia pristatyti įstaigos veiklą, gerinti jos įvaizdį, platinti informaciją apie vykstančius projektus, publikuoti nuotraukas bei vaizdo siužetus. Nors pasaulinės tendencijos rodo, kad tinklalapių lankomumas mažėja – vartotojai vis dažniau visą reikiamą informaciją randa soc.tinkluose, </w:t>
      </w:r>
      <w:hyperlink r:id="rId17" w:history="1">
        <w:r w:rsidRPr="00DE4DC9">
          <w:rPr>
            <w:rStyle w:val="Hipersaitas"/>
            <w:rFonts w:ascii="Times New Roman" w:hAnsi="Times New Roman" w:cs="Times New Roman"/>
            <w:noProof/>
            <w:sz w:val="24"/>
            <w:szCs w:val="24"/>
          </w:rPr>
          <w:t>www.klaipedossventes.lt</w:t>
        </w:r>
      </w:hyperlink>
      <w:r w:rsidRPr="00DE4DC9">
        <w:rPr>
          <w:rFonts w:ascii="Times New Roman" w:hAnsi="Times New Roman" w:cs="Times New Roman"/>
          <w:noProof/>
          <w:sz w:val="24"/>
          <w:szCs w:val="24"/>
        </w:rPr>
        <w:t xml:space="preserve"> svetainės lankomumas nuosekliai auga. Analizuojant lankomumo intensyvumą akivaizdūs trys intensyviausi mėnesiai – vasaris, liepa ir gruodis. </w:t>
      </w:r>
    </w:p>
    <w:p w14:paraId="41AD6377" w14:textId="77777777" w:rsidR="00B73EA0" w:rsidRPr="00DE4DC9" w:rsidRDefault="005E284B" w:rsidP="00AC4D17">
      <w:pPr>
        <w:autoSpaceDE w:val="0"/>
        <w:autoSpaceDN w:val="0"/>
        <w:adjustRightInd w:val="0"/>
        <w:spacing w:line="240" w:lineRule="auto"/>
        <w:ind w:firstLine="709"/>
        <w:jc w:val="both"/>
        <w:rPr>
          <w:rStyle w:val="Hipersaitas"/>
          <w:rFonts w:ascii="Times New Roman" w:hAnsi="Times New Roman" w:cs="Times New Roman"/>
          <w:noProof/>
          <w:color w:val="000000"/>
          <w:sz w:val="24"/>
          <w:szCs w:val="24"/>
          <w:u w:val="none"/>
        </w:rPr>
      </w:pPr>
      <w:r w:rsidRPr="00DE4DC9">
        <w:rPr>
          <w:rFonts w:ascii="Times New Roman" w:hAnsi="Times New Roman" w:cs="Times New Roman"/>
          <w:noProof/>
          <w:sz w:val="24"/>
          <w:szCs w:val="24"/>
        </w:rPr>
        <w:t>Naudojant interneto svetaines sukuriama patogi galimybė operatyviai informuoti interesantus aktualiais klausimais: prekybos organizavimas, renginių programa, naujienos. Taip pat įstaiga aktyviai dalyvauja socialiniame tinkle „Facebook“ (</w:t>
      </w:r>
      <w:r w:rsidR="00813AED" w:rsidRPr="00DE4DC9">
        <w:rPr>
          <w:rFonts w:ascii="Times New Roman" w:hAnsi="Times New Roman" w:cs="Times New Roman"/>
          <w:noProof/>
          <w:sz w:val="24"/>
          <w:szCs w:val="24"/>
        </w:rPr>
        <w:t>2</w:t>
      </w:r>
      <w:r w:rsidRPr="00DE4DC9">
        <w:rPr>
          <w:rFonts w:ascii="Times New Roman" w:hAnsi="Times New Roman" w:cs="Times New Roman"/>
          <w:noProof/>
          <w:sz w:val="24"/>
          <w:szCs w:val="24"/>
        </w:rPr>
        <w:t xml:space="preserve"> diagrama), tai efektyvus būdas perduoti informaciją, komunikuoti su tiksline auditorija, plėsti ją, užtikrinti atgalinį ryšį su tiesioginiu vartotoju. Paskyros adresas: </w:t>
      </w:r>
      <w:hyperlink r:id="rId18" w:history="1">
        <w:r w:rsidRPr="00DE4DC9">
          <w:rPr>
            <w:rStyle w:val="Hipersaitas"/>
            <w:rFonts w:ascii="Times New Roman" w:hAnsi="Times New Roman" w:cs="Times New Roman"/>
            <w:noProof/>
            <w:sz w:val="24"/>
            <w:szCs w:val="24"/>
          </w:rPr>
          <w:t>https://www.facebook.com/klaipedossventes/</w:t>
        </w:r>
      </w:hyperlink>
    </w:p>
    <w:p w14:paraId="33CDA2EC" w14:textId="77777777" w:rsidR="00B73EA0" w:rsidRPr="00DE4DC9" w:rsidRDefault="00626E97" w:rsidP="00B73EA0">
      <w:pPr>
        <w:ind w:firstLine="720"/>
        <w:jc w:val="both"/>
        <w:rPr>
          <w:noProof/>
          <w:highlight w:val="magenta"/>
        </w:rPr>
      </w:pPr>
      <w:r w:rsidRPr="00DE4DC9">
        <w:rPr>
          <w:noProof/>
        </w:rPr>
        <w:drawing>
          <wp:inline distT="0" distB="0" distL="0" distR="0" wp14:anchorId="46C9C5D0" wp14:editId="45B69D98">
            <wp:extent cx="5486400" cy="2120900"/>
            <wp:effectExtent l="0" t="0" r="0" b="12700"/>
            <wp:docPr id="1340789307"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F017A4" w14:textId="77777777" w:rsidR="00B73EA0" w:rsidRPr="00DE4DC9" w:rsidRDefault="00813446" w:rsidP="00255318">
      <w:pPr>
        <w:spacing w:after="0" w:line="240" w:lineRule="auto"/>
        <w:jc w:val="center"/>
        <w:rPr>
          <w:rFonts w:ascii="Times New Roman" w:hAnsi="Times New Roman" w:cs="Times New Roman"/>
          <w:noProof/>
          <w:sz w:val="24"/>
          <w:szCs w:val="24"/>
        </w:rPr>
      </w:pPr>
      <w:r w:rsidRPr="00DE4DC9">
        <w:rPr>
          <w:rFonts w:ascii="Times New Roman" w:hAnsi="Times New Roman" w:cs="Times New Roman"/>
          <w:noProof/>
          <w:sz w:val="24"/>
          <w:szCs w:val="24"/>
        </w:rPr>
        <w:t>2</w:t>
      </w:r>
      <w:r w:rsidR="00B73EA0" w:rsidRPr="00DE4DC9">
        <w:rPr>
          <w:rFonts w:ascii="Times New Roman" w:hAnsi="Times New Roman" w:cs="Times New Roman"/>
          <w:noProof/>
          <w:sz w:val="24"/>
          <w:szCs w:val="24"/>
        </w:rPr>
        <w:t xml:space="preserve"> diagrama. Klaipėdos švenčių Facebook paskyrą mėgstančių lankytojų skaičius.</w:t>
      </w:r>
    </w:p>
    <w:p w14:paraId="7FC7DB98" w14:textId="77777777" w:rsidR="00B73EA0" w:rsidRPr="00DE4DC9" w:rsidRDefault="00B73EA0" w:rsidP="00255318">
      <w:pPr>
        <w:autoSpaceDE w:val="0"/>
        <w:autoSpaceDN w:val="0"/>
        <w:adjustRightInd w:val="0"/>
        <w:spacing w:after="0" w:line="240" w:lineRule="auto"/>
        <w:jc w:val="center"/>
        <w:rPr>
          <w:rFonts w:ascii="Times New Roman" w:hAnsi="Times New Roman" w:cs="Times New Roman"/>
          <w:noProof/>
          <w:sz w:val="24"/>
          <w:szCs w:val="24"/>
        </w:rPr>
      </w:pPr>
      <w:r w:rsidRPr="00DE4DC9">
        <w:rPr>
          <w:rFonts w:ascii="Times New Roman" w:hAnsi="Times New Roman" w:cs="Times New Roman"/>
          <w:noProof/>
          <w:sz w:val="24"/>
          <w:szCs w:val="24"/>
        </w:rPr>
        <w:t>Duomenų šaltinis: Facebook.</w:t>
      </w:r>
    </w:p>
    <w:p w14:paraId="31406183" w14:textId="77777777" w:rsidR="00536A42" w:rsidRDefault="00536A42" w:rsidP="00AC4D17">
      <w:pPr>
        <w:autoSpaceDE w:val="0"/>
        <w:autoSpaceDN w:val="0"/>
        <w:adjustRightInd w:val="0"/>
        <w:spacing w:after="0" w:line="240" w:lineRule="auto"/>
        <w:ind w:firstLine="709"/>
        <w:jc w:val="both"/>
        <w:rPr>
          <w:rFonts w:ascii="Times New Roman" w:hAnsi="Times New Roman" w:cs="Times New Roman"/>
          <w:noProof/>
          <w:sz w:val="24"/>
          <w:szCs w:val="24"/>
        </w:rPr>
      </w:pPr>
    </w:p>
    <w:p w14:paraId="0DE9ABD8" w14:textId="77777777" w:rsidR="00675EB6" w:rsidRPr="00DE4DC9" w:rsidRDefault="00675EB6" w:rsidP="00AC4D17">
      <w:pPr>
        <w:autoSpaceDE w:val="0"/>
        <w:autoSpaceDN w:val="0"/>
        <w:adjustRightInd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„Facebook“ paskyros @klaipedossventes lankytojų statistika iliustruoja, jog Klaipėdos švenčių auditorija pildosi stabiliai. Per metus sekėjų skaičius padidėjo 2577 – augimas yra stabilus ir vertinamas kaip sėkmingas atsižvelgus į globalius pačioje „Facebook“ platformoje vykstančius pokyčius – mažėja naujų prisiregistravusių sekėjų, jauniausiai auditorijai – žmonėms iki 24 metų tai nėra įdomi socialinė platforma. </w:t>
      </w:r>
    </w:p>
    <w:p w14:paraId="58723B5C" w14:textId="77777777" w:rsidR="00675EB6" w:rsidRPr="00DE4DC9" w:rsidRDefault="00675EB6" w:rsidP="00AC4D17">
      <w:pPr>
        <w:autoSpaceDE w:val="0"/>
        <w:autoSpaceDN w:val="0"/>
        <w:adjustRightInd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Vertinant visą ataskaitinį laikotarpį – 2022 m. sausio 1- gruodžio 31 d., pagal socialinio tinklo „Facebook“ duomenis, bendra @klaipedossventes paskyros pasiekta auditorija beveik milijonas – 910 087. Lankytojų pikas pagal pateiktą diagramą matomas vasario, liepos ir gruodžio mėnesiais kuomet vyko VšĮ „Klaipėdos šventės“ organizuoti renginiai.</w:t>
      </w:r>
    </w:p>
    <w:p w14:paraId="315C139C" w14:textId="77777777" w:rsidR="00536A42" w:rsidRDefault="00675EB6" w:rsidP="006565C9">
      <w:pPr>
        <w:autoSpaceDE w:val="0"/>
        <w:autoSpaceDN w:val="0"/>
        <w:adjustRightInd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Atsižvelgiant į statistiką, kad Įstaigos organizuojamų renginių lankytojų mažiausią auditorijos dalį sudaro lankytojai iki 20 metų, galima pagrįsti socialinio tinklo „Facebook“ aktualumą visai kitai </w:t>
      </w:r>
      <w:r w:rsidRPr="00DE4DC9">
        <w:rPr>
          <w:rFonts w:ascii="Times New Roman" w:hAnsi="Times New Roman" w:cs="Times New Roman"/>
          <w:noProof/>
          <w:sz w:val="24"/>
          <w:szCs w:val="24"/>
        </w:rPr>
        <w:lastRenderedPageBreak/>
        <w:t xml:space="preserve">lankytojų auditorijai. „Facebook“ kaip socialinė platforma nebėra įdomi jaunuoliams, tuo tarpu asmenims virš 25-erių iki 70-ties metų, tai yra viena pagrindinių komunikavimo erdvių. Per 2022 m. @klaipedossventes „Facebook“ paskyroje fiksuota daugiau kaip 80 000 lankytojų reakcijų į įvairius skelbtus įrašus, palikta daugiau nei 3000 komentarų, beveik 5000 pasidalinta įrašais. </w:t>
      </w:r>
    </w:p>
    <w:p w14:paraId="346923AF" w14:textId="77777777" w:rsidR="00DB7616" w:rsidRDefault="00DB7616" w:rsidP="00536A42">
      <w:pPr>
        <w:autoSpaceDE w:val="0"/>
        <w:autoSpaceDN w:val="0"/>
        <w:adjustRightInd w:val="0"/>
        <w:spacing w:after="0" w:line="240" w:lineRule="auto"/>
        <w:jc w:val="center"/>
        <w:rPr>
          <w:rFonts w:ascii="Times New Roman" w:hAnsi="Times New Roman" w:cs="Times New Roman"/>
          <w:b/>
          <w:noProof/>
          <w:sz w:val="24"/>
          <w:szCs w:val="24"/>
        </w:rPr>
      </w:pPr>
    </w:p>
    <w:p w14:paraId="408ACC83" w14:textId="77777777" w:rsidR="008661EA" w:rsidRPr="00DE4DC9" w:rsidRDefault="00F7079F" w:rsidP="00536A42">
      <w:pPr>
        <w:autoSpaceDE w:val="0"/>
        <w:autoSpaceDN w:val="0"/>
        <w:adjustRightInd w:val="0"/>
        <w:spacing w:after="0" w:line="240" w:lineRule="auto"/>
        <w:jc w:val="center"/>
        <w:rPr>
          <w:rFonts w:ascii="Times New Roman" w:hAnsi="Times New Roman" w:cs="Times New Roman"/>
          <w:b/>
          <w:noProof/>
          <w:sz w:val="24"/>
          <w:szCs w:val="24"/>
        </w:rPr>
      </w:pPr>
      <w:r w:rsidRPr="00DE4DC9">
        <w:rPr>
          <w:rFonts w:ascii="Times New Roman" w:hAnsi="Times New Roman" w:cs="Times New Roman"/>
          <w:b/>
          <w:noProof/>
          <w:sz w:val="24"/>
          <w:szCs w:val="24"/>
        </w:rPr>
        <w:t>5.</w:t>
      </w:r>
      <w:r w:rsidR="00536A42">
        <w:rPr>
          <w:rFonts w:ascii="Times New Roman" w:hAnsi="Times New Roman" w:cs="Times New Roman"/>
          <w:b/>
          <w:noProof/>
          <w:sz w:val="24"/>
          <w:szCs w:val="24"/>
        </w:rPr>
        <w:t xml:space="preserve"> </w:t>
      </w:r>
      <w:r w:rsidR="008661EA" w:rsidRPr="00DE4DC9">
        <w:rPr>
          <w:rFonts w:ascii="Times New Roman" w:hAnsi="Times New Roman" w:cs="Times New Roman"/>
          <w:b/>
          <w:noProof/>
          <w:sz w:val="24"/>
          <w:szCs w:val="24"/>
        </w:rPr>
        <w:t>Socialiniai tyrimai</w:t>
      </w:r>
    </w:p>
    <w:p w14:paraId="27D4928F" w14:textId="77777777" w:rsidR="00CD7371" w:rsidRPr="00DE4DC9" w:rsidRDefault="003F7D6D" w:rsidP="00536A42">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Kultūros laukui ir įstaigos organizuojamiems renginiams aktualūs tyrimai Klaipėd</w:t>
      </w:r>
      <w:r w:rsidR="0062049E" w:rsidRPr="00DE4DC9">
        <w:rPr>
          <w:rFonts w:ascii="Times New Roman" w:hAnsi="Times New Roman" w:cs="Times New Roman"/>
          <w:noProof/>
          <w:sz w:val="24"/>
          <w:szCs w:val="24"/>
        </w:rPr>
        <w:t xml:space="preserve">oje </w:t>
      </w:r>
      <w:r w:rsidRPr="00DE4DC9">
        <w:rPr>
          <w:rFonts w:ascii="Times New Roman" w:hAnsi="Times New Roman" w:cs="Times New Roman"/>
          <w:noProof/>
          <w:sz w:val="24"/>
          <w:szCs w:val="24"/>
        </w:rPr>
        <w:t xml:space="preserve"> yra atliekami kas 5 metus</w:t>
      </w:r>
      <w:r w:rsidR="00AD50DF" w:rsidRPr="00DE4DC9">
        <w:rPr>
          <w:rFonts w:ascii="Times New Roman" w:hAnsi="Times New Roman" w:cs="Times New Roman"/>
          <w:noProof/>
          <w:sz w:val="24"/>
          <w:szCs w:val="24"/>
        </w:rPr>
        <w:t>. P</w:t>
      </w:r>
      <w:r w:rsidR="0062049E" w:rsidRPr="00DE4DC9">
        <w:rPr>
          <w:rFonts w:ascii="Times New Roman" w:hAnsi="Times New Roman" w:cs="Times New Roman"/>
          <w:noProof/>
          <w:sz w:val="24"/>
          <w:szCs w:val="24"/>
        </w:rPr>
        <w:t>askutinis tyrimas, kuriuo galime remtis</w:t>
      </w:r>
      <w:r w:rsidR="00AD50DF" w:rsidRPr="00DE4DC9">
        <w:rPr>
          <w:rFonts w:ascii="Times New Roman" w:hAnsi="Times New Roman" w:cs="Times New Roman"/>
          <w:noProof/>
          <w:sz w:val="24"/>
          <w:szCs w:val="24"/>
        </w:rPr>
        <w:t xml:space="preserve"> vertinant daugumos Įstaigos organizuojamų renginių lankomumą, auditorijos augimą, jų kokybinį vertinimą ir jo pokyčius</w:t>
      </w:r>
      <w:r w:rsidR="0062049E" w:rsidRPr="00DE4DC9">
        <w:rPr>
          <w:rFonts w:ascii="Times New Roman" w:hAnsi="Times New Roman" w:cs="Times New Roman"/>
          <w:noProof/>
          <w:sz w:val="24"/>
          <w:szCs w:val="24"/>
        </w:rPr>
        <w:t xml:space="preserve">, buvo atliktas </w:t>
      </w:r>
      <w:r w:rsidR="00CD7371" w:rsidRPr="00DE4DC9">
        <w:rPr>
          <w:rFonts w:ascii="Times New Roman" w:hAnsi="Times New Roman" w:cs="Times New Roman"/>
          <w:noProof/>
          <w:sz w:val="24"/>
          <w:szCs w:val="24"/>
        </w:rPr>
        <w:t>2018 metais</w:t>
      </w:r>
      <w:r w:rsidR="0062049E" w:rsidRPr="00DE4DC9">
        <w:rPr>
          <w:rFonts w:ascii="Times New Roman" w:hAnsi="Times New Roman" w:cs="Times New Roman"/>
          <w:noProof/>
          <w:sz w:val="24"/>
          <w:szCs w:val="24"/>
        </w:rPr>
        <w:t>.</w:t>
      </w:r>
      <w:r w:rsidR="00CD7371" w:rsidRPr="00DE4DC9">
        <w:rPr>
          <w:rFonts w:ascii="Times New Roman" w:hAnsi="Times New Roman" w:cs="Times New Roman"/>
          <w:noProof/>
          <w:sz w:val="24"/>
          <w:szCs w:val="24"/>
        </w:rPr>
        <w:t xml:space="preserve"> </w:t>
      </w:r>
      <w:r w:rsidR="0062049E" w:rsidRPr="00DE4DC9">
        <w:rPr>
          <w:rFonts w:ascii="Times New Roman" w:hAnsi="Times New Roman" w:cs="Times New Roman"/>
          <w:noProof/>
          <w:sz w:val="24"/>
          <w:szCs w:val="24"/>
        </w:rPr>
        <w:t>A</w:t>
      </w:r>
      <w:r w:rsidR="00CD7371" w:rsidRPr="00DE4DC9">
        <w:rPr>
          <w:rFonts w:ascii="Times New Roman" w:hAnsi="Times New Roman" w:cs="Times New Roman"/>
          <w:noProof/>
          <w:sz w:val="24"/>
          <w:szCs w:val="24"/>
        </w:rPr>
        <w:t>tlikto sociologinio tyrimo apie kultūros vartojimo įpročius Klaipėdoje (KU Socialinių pokyčių studijų centras, dr. Liutauras Kraniauskas) duomeni</w:t>
      </w:r>
      <w:r w:rsidR="00AD50DF" w:rsidRPr="00DE4DC9">
        <w:rPr>
          <w:rFonts w:ascii="Times New Roman" w:hAnsi="Times New Roman" w:cs="Times New Roman"/>
          <w:noProof/>
          <w:sz w:val="24"/>
          <w:szCs w:val="24"/>
        </w:rPr>
        <w:t>s</w:t>
      </w:r>
      <w:r w:rsidR="00CD7371" w:rsidRPr="00DE4DC9">
        <w:rPr>
          <w:rFonts w:ascii="Times New Roman" w:hAnsi="Times New Roman" w:cs="Times New Roman"/>
          <w:noProof/>
          <w:sz w:val="24"/>
          <w:szCs w:val="24"/>
        </w:rPr>
        <w:t xml:space="preserve">, populiariausių miesto renginių TOP 5 </w:t>
      </w:r>
      <w:r w:rsidR="00AD50DF" w:rsidRPr="00DE4DC9">
        <w:rPr>
          <w:rFonts w:ascii="Times New Roman" w:hAnsi="Times New Roman" w:cs="Times New Roman"/>
          <w:noProof/>
          <w:sz w:val="24"/>
          <w:szCs w:val="24"/>
        </w:rPr>
        <w:t xml:space="preserve">tiriamuoju laikotarpiu </w:t>
      </w:r>
      <w:r w:rsidR="00CD7371" w:rsidRPr="00DE4DC9">
        <w:rPr>
          <w:rFonts w:ascii="Times New Roman" w:hAnsi="Times New Roman" w:cs="Times New Roman"/>
          <w:noProof/>
          <w:sz w:val="24"/>
          <w:szCs w:val="24"/>
        </w:rPr>
        <w:t>lyderia</w:t>
      </w:r>
      <w:r w:rsidR="00AD50DF" w:rsidRPr="00DE4DC9">
        <w:rPr>
          <w:rFonts w:ascii="Times New Roman" w:hAnsi="Times New Roman" w:cs="Times New Roman"/>
          <w:noProof/>
          <w:sz w:val="24"/>
          <w:szCs w:val="24"/>
        </w:rPr>
        <w:t>vo</w:t>
      </w:r>
      <w:r w:rsidR="00CD7371" w:rsidRPr="00DE4DC9">
        <w:rPr>
          <w:rFonts w:ascii="Times New Roman" w:hAnsi="Times New Roman" w:cs="Times New Roman"/>
          <w:noProof/>
          <w:sz w:val="24"/>
          <w:szCs w:val="24"/>
        </w:rPr>
        <w:t xml:space="preserve"> </w:t>
      </w:r>
      <w:r w:rsidR="00AD50DF" w:rsidRPr="00DE4DC9">
        <w:rPr>
          <w:rFonts w:ascii="Times New Roman" w:hAnsi="Times New Roman" w:cs="Times New Roman"/>
          <w:noProof/>
          <w:sz w:val="24"/>
          <w:szCs w:val="24"/>
        </w:rPr>
        <w:t>3</w:t>
      </w:r>
      <w:r w:rsidR="00CD7371" w:rsidRPr="00DE4DC9">
        <w:rPr>
          <w:rFonts w:ascii="Times New Roman" w:hAnsi="Times New Roman" w:cs="Times New Roman"/>
          <w:noProof/>
          <w:sz w:val="24"/>
          <w:szCs w:val="24"/>
        </w:rPr>
        <w:t xml:space="preserve"> VšĮ „Klaipėdos šventės“ organizuojami renginiai</w:t>
      </w:r>
      <w:r w:rsidR="0062049E" w:rsidRPr="00DE4DC9">
        <w:rPr>
          <w:rFonts w:ascii="Times New Roman" w:hAnsi="Times New Roman" w:cs="Times New Roman"/>
          <w:noProof/>
          <w:sz w:val="24"/>
          <w:szCs w:val="24"/>
        </w:rPr>
        <w:t xml:space="preserve">. Remiantis </w:t>
      </w:r>
      <w:r w:rsidR="00AD50DF" w:rsidRPr="00DE4DC9">
        <w:rPr>
          <w:rFonts w:ascii="Times New Roman" w:hAnsi="Times New Roman" w:cs="Times New Roman"/>
          <w:noProof/>
          <w:sz w:val="24"/>
          <w:szCs w:val="24"/>
        </w:rPr>
        <w:t xml:space="preserve">turimais duomenimis apie kasmet </w:t>
      </w:r>
      <w:r w:rsidR="0062049E" w:rsidRPr="00DE4DC9">
        <w:rPr>
          <w:rFonts w:ascii="Times New Roman" w:hAnsi="Times New Roman" w:cs="Times New Roman"/>
          <w:noProof/>
          <w:sz w:val="24"/>
          <w:szCs w:val="24"/>
        </w:rPr>
        <w:t>didėjanči</w:t>
      </w:r>
      <w:r w:rsidR="00AD50DF" w:rsidRPr="00DE4DC9">
        <w:rPr>
          <w:rFonts w:ascii="Times New Roman" w:hAnsi="Times New Roman" w:cs="Times New Roman"/>
          <w:noProof/>
          <w:sz w:val="24"/>
          <w:szCs w:val="24"/>
        </w:rPr>
        <w:t>us</w:t>
      </w:r>
      <w:r w:rsidR="0062049E" w:rsidRPr="00DE4DC9">
        <w:rPr>
          <w:rFonts w:ascii="Times New Roman" w:hAnsi="Times New Roman" w:cs="Times New Roman"/>
          <w:noProof/>
          <w:sz w:val="24"/>
          <w:szCs w:val="24"/>
        </w:rPr>
        <w:t xml:space="preserve"> </w:t>
      </w:r>
      <w:r w:rsidR="0078235A" w:rsidRPr="00DE4DC9">
        <w:rPr>
          <w:rFonts w:ascii="Times New Roman" w:hAnsi="Times New Roman" w:cs="Times New Roman"/>
          <w:noProof/>
          <w:sz w:val="24"/>
          <w:szCs w:val="24"/>
        </w:rPr>
        <w:t>Į</w:t>
      </w:r>
      <w:r w:rsidR="0062049E" w:rsidRPr="00DE4DC9">
        <w:rPr>
          <w:rFonts w:ascii="Times New Roman" w:hAnsi="Times New Roman" w:cs="Times New Roman"/>
          <w:noProof/>
          <w:sz w:val="24"/>
          <w:szCs w:val="24"/>
        </w:rPr>
        <w:t>staigos internetinių tinklapių</w:t>
      </w:r>
      <w:r w:rsidR="005C297E" w:rsidRPr="00DE4DC9">
        <w:rPr>
          <w:rFonts w:ascii="Times New Roman" w:hAnsi="Times New Roman" w:cs="Times New Roman"/>
          <w:noProof/>
          <w:sz w:val="24"/>
          <w:szCs w:val="24"/>
        </w:rPr>
        <w:t xml:space="preserve"> lankomumo</w:t>
      </w:r>
      <w:r w:rsidR="0062049E" w:rsidRPr="00DE4DC9">
        <w:rPr>
          <w:rFonts w:ascii="Times New Roman" w:hAnsi="Times New Roman" w:cs="Times New Roman"/>
          <w:noProof/>
          <w:sz w:val="24"/>
          <w:szCs w:val="24"/>
        </w:rPr>
        <w:t xml:space="preserve"> rodikli</w:t>
      </w:r>
      <w:r w:rsidR="0078235A" w:rsidRPr="00DE4DC9">
        <w:rPr>
          <w:rFonts w:ascii="Times New Roman" w:hAnsi="Times New Roman" w:cs="Times New Roman"/>
          <w:noProof/>
          <w:sz w:val="24"/>
          <w:szCs w:val="24"/>
        </w:rPr>
        <w:t>us</w:t>
      </w:r>
      <w:r w:rsidR="0062049E" w:rsidRPr="00DE4DC9">
        <w:rPr>
          <w:rFonts w:ascii="Times New Roman" w:hAnsi="Times New Roman" w:cs="Times New Roman"/>
          <w:noProof/>
          <w:sz w:val="24"/>
          <w:szCs w:val="24"/>
        </w:rPr>
        <w:t>, auganči</w:t>
      </w:r>
      <w:r w:rsidR="0078235A" w:rsidRPr="00DE4DC9">
        <w:rPr>
          <w:rFonts w:ascii="Times New Roman" w:hAnsi="Times New Roman" w:cs="Times New Roman"/>
          <w:noProof/>
          <w:sz w:val="24"/>
          <w:szCs w:val="24"/>
        </w:rPr>
        <w:t>as</w:t>
      </w:r>
      <w:r w:rsidR="0062049E" w:rsidRPr="00DE4DC9">
        <w:rPr>
          <w:rFonts w:ascii="Times New Roman" w:hAnsi="Times New Roman" w:cs="Times New Roman"/>
          <w:noProof/>
          <w:sz w:val="24"/>
          <w:szCs w:val="24"/>
        </w:rPr>
        <w:t xml:space="preserve"> auditorij</w:t>
      </w:r>
      <w:r w:rsidR="0078235A" w:rsidRPr="00DE4DC9">
        <w:rPr>
          <w:rFonts w:ascii="Times New Roman" w:hAnsi="Times New Roman" w:cs="Times New Roman"/>
          <w:noProof/>
          <w:sz w:val="24"/>
          <w:szCs w:val="24"/>
        </w:rPr>
        <w:t>as</w:t>
      </w:r>
      <w:r w:rsidR="0062049E" w:rsidRPr="00DE4DC9">
        <w:rPr>
          <w:rFonts w:ascii="Times New Roman" w:hAnsi="Times New Roman" w:cs="Times New Roman"/>
          <w:noProof/>
          <w:sz w:val="24"/>
          <w:szCs w:val="24"/>
        </w:rPr>
        <w:t xml:space="preserve"> socialiniuose tinkluos</w:t>
      </w:r>
      <w:r w:rsidR="0078235A" w:rsidRPr="00DE4DC9">
        <w:rPr>
          <w:rFonts w:ascii="Times New Roman" w:hAnsi="Times New Roman" w:cs="Times New Roman"/>
          <w:noProof/>
          <w:sz w:val="24"/>
          <w:szCs w:val="24"/>
        </w:rPr>
        <w:t>e,</w:t>
      </w:r>
      <w:r w:rsidR="0062049E" w:rsidRPr="00DE4DC9">
        <w:rPr>
          <w:rFonts w:ascii="Times New Roman" w:hAnsi="Times New Roman" w:cs="Times New Roman"/>
          <w:noProof/>
          <w:sz w:val="24"/>
          <w:szCs w:val="24"/>
        </w:rPr>
        <w:t xml:space="preserve"> </w:t>
      </w:r>
      <w:r w:rsidR="0078235A" w:rsidRPr="00DE4DC9">
        <w:rPr>
          <w:rFonts w:ascii="Times New Roman" w:hAnsi="Times New Roman" w:cs="Times New Roman"/>
          <w:noProof/>
          <w:sz w:val="24"/>
          <w:szCs w:val="24"/>
        </w:rPr>
        <w:t xml:space="preserve">pagrįstai </w:t>
      </w:r>
      <w:r w:rsidR="0062049E" w:rsidRPr="00DE4DC9">
        <w:rPr>
          <w:rFonts w:ascii="Times New Roman" w:hAnsi="Times New Roman" w:cs="Times New Roman"/>
          <w:noProof/>
          <w:sz w:val="24"/>
          <w:szCs w:val="24"/>
        </w:rPr>
        <w:t xml:space="preserve">galime daryti prielaidą, kad per paskutinius </w:t>
      </w:r>
      <w:r w:rsidR="0078235A" w:rsidRPr="00DE4DC9">
        <w:rPr>
          <w:rFonts w:ascii="Times New Roman" w:hAnsi="Times New Roman" w:cs="Times New Roman"/>
          <w:noProof/>
          <w:sz w:val="24"/>
          <w:szCs w:val="24"/>
        </w:rPr>
        <w:t>penkerius</w:t>
      </w:r>
      <w:r w:rsidR="0062049E" w:rsidRPr="00DE4DC9">
        <w:rPr>
          <w:rFonts w:ascii="Times New Roman" w:hAnsi="Times New Roman" w:cs="Times New Roman"/>
          <w:noProof/>
          <w:sz w:val="24"/>
          <w:szCs w:val="24"/>
        </w:rPr>
        <w:t xml:space="preserve"> metus situacija ženkliai kisti</w:t>
      </w:r>
      <w:r w:rsidR="0078235A" w:rsidRPr="00DE4DC9">
        <w:rPr>
          <w:rFonts w:ascii="Times New Roman" w:hAnsi="Times New Roman" w:cs="Times New Roman"/>
          <w:noProof/>
          <w:sz w:val="24"/>
          <w:szCs w:val="24"/>
        </w:rPr>
        <w:t xml:space="preserve"> neturėjo.</w:t>
      </w:r>
    </w:p>
    <w:p w14:paraId="2107510B" w14:textId="77777777" w:rsidR="006C6CEE" w:rsidRPr="00DE4DC9" w:rsidRDefault="00CD7371" w:rsidP="008661EA">
      <w:pPr>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09C8B2AE" wp14:editId="737B643F">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BCC559" w14:textId="77777777" w:rsidR="006C6CEE" w:rsidRPr="00DE4DC9" w:rsidRDefault="006C6CEE" w:rsidP="006C6CEE">
      <w:pPr>
        <w:spacing w:after="0"/>
        <w:jc w:val="center"/>
        <w:rPr>
          <w:rFonts w:ascii="Times New Roman" w:hAnsi="Times New Roman" w:cs="Times New Roman"/>
          <w:noProof/>
          <w:sz w:val="24"/>
          <w:szCs w:val="24"/>
        </w:rPr>
      </w:pPr>
      <w:r w:rsidRPr="00DE4DC9">
        <w:rPr>
          <w:rFonts w:ascii="Times New Roman" w:hAnsi="Times New Roman" w:cs="Times New Roman"/>
          <w:noProof/>
          <w:sz w:val="24"/>
          <w:szCs w:val="24"/>
        </w:rPr>
        <w:tab/>
      </w:r>
      <w:r w:rsidR="002D6123" w:rsidRPr="00DE4DC9">
        <w:rPr>
          <w:rFonts w:ascii="Times New Roman" w:hAnsi="Times New Roman" w:cs="Times New Roman"/>
          <w:noProof/>
          <w:sz w:val="24"/>
          <w:szCs w:val="24"/>
        </w:rPr>
        <w:t>3</w:t>
      </w:r>
      <w:r w:rsidRPr="00DE4DC9">
        <w:rPr>
          <w:rFonts w:ascii="Times New Roman" w:hAnsi="Times New Roman" w:cs="Times New Roman"/>
          <w:noProof/>
          <w:sz w:val="24"/>
          <w:szCs w:val="24"/>
        </w:rPr>
        <w:t xml:space="preserve"> diagrama. Miesto švenčių auditorija 2018 m. (%), dr. Liutauras Kraniauskas</w:t>
      </w:r>
    </w:p>
    <w:p w14:paraId="54EBC391" w14:textId="77777777" w:rsidR="00FE7AD2" w:rsidRPr="00DE4DC9" w:rsidRDefault="00777099" w:rsidP="006565C9">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Remiantis minėtu tyrimu pastebima tendencija, jog lyginant su analogiško tyrimo, atlikto 2016 m. duomenimis, ryškiausiai augo „Klaipėdos šviesų festivalio“, Kalėdinių ir naujametinių renginių auditorijos.</w:t>
      </w:r>
    </w:p>
    <w:p w14:paraId="73BA8284" w14:textId="77777777" w:rsidR="00BB77AE" w:rsidRPr="00DE4DC9" w:rsidRDefault="00BB77AE" w:rsidP="00FE7AD2">
      <w:pPr>
        <w:tabs>
          <w:tab w:val="left" w:pos="2280"/>
        </w:tabs>
        <w:rPr>
          <w:rFonts w:ascii="Times New Roman" w:hAnsi="Times New Roman" w:cs="Times New Roman"/>
          <w:noProof/>
          <w:sz w:val="24"/>
          <w:szCs w:val="24"/>
        </w:rPr>
      </w:pPr>
      <w:r w:rsidRPr="00DE4DC9">
        <w:rPr>
          <w:rFonts w:ascii="Times New Roman" w:hAnsi="Times New Roman" w:cs="Times New Roman"/>
          <w:noProof/>
          <w:sz w:val="24"/>
          <w:szCs w:val="24"/>
        </w:rPr>
        <w:drawing>
          <wp:anchor distT="0" distB="0" distL="114300" distR="114300" simplePos="0" relativeHeight="251674624" behindDoc="1" locked="0" layoutInCell="1" allowOverlap="1" wp14:anchorId="5FC1B713" wp14:editId="25994D37">
            <wp:simplePos x="0" y="0"/>
            <wp:positionH relativeFrom="column">
              <wp:posOffset>452120</wp:posOffset>
            </wp:positionH>
            <wp:positionV relativeFrom="paragraph">
              <wp:posOffset>166370</wp:posOffset>
            </wp:positionV>
            <wp:extent cx="5895975" cy="2266950"/>
            <wp:effectExtent l="0" t="0" r="9525" b="0"/>
            <wp:wrapThrough wrapText="bothSides">
              <wp:wrapPolygon edited="0">
                <wp:start x="0" y="0"/>
                <wp:lineTo x="0" y="21418"/>
                <wp:lineTo x="21565" y="21418"/>
                <wp:lineTo x="21565" y="0"/>
                <wp:lineTo x="0" y="0"/>
              </wp:wrapPolygon>
            </wp:wrapThrough>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552DF0EC" w14:textId="77777777" w:rsidR="00FE7AD2" w:rsidRPr="00DE4DC9" w:rsidRDefault="006C6CEE" w:rsidP="00FE7AD2">
      <w:pPr>
        <w:tabs>
          <w:tab w:val="left" w:pos="2280"/>
        </w:tabs>
        <w:ind w:firstLine="709"/>
        <w:jc w:val="center"/>
        <w:rPr>
          <w:rFonts w:ascii="Times New Roman" w:hAnsi="Times New Roman" w:cs="Times New Roman"/>
          <w:noProof/>
          <w:sz w:val="24"/>
          <w:szCs w:val="24"/>
        </w:rPr>
      </w:pPr>
      <w:r w:rsidRPr="00DE4DC9">
        <w:rPr>
          <w:rFonts w:ascii="Times New Roman" w:hAnsi="Times New Roman" w:cs="Times New Roman"/>
          <w:noProof/>
          <w:sz w:val="24"/>
          <w:szCs w:val="24"/>
        </w:rPr>
        <w:tab/>
      </w:r>
      <w:r w:rsidR="00212BDE" w:rsidRPr="00DE4DC9">
        <w:rPr>
          <w:rFonts w:ascii="Times New Roman" w:hAnsi="Times New Roman" w:cs="Times New Roman"/>
          <w:noProof/>
          <w:sz w:val="24"/>
          <w:szCs w:val="24"/>
        </w:rPr>
        <w:t>4</w:t>
      </w:r>
      <w:r w:rsidR="00FE7AD2" w:rsidRPr="00DE4DC9">
        <w:rPr>
          <w:rFonts w:ascii="Times New Roman" w:hAnsi="Times New Roman" w:cs="Times New Roman"/>
          <w:noProof/>
          <w:sz w:val="24"/>
          <w:szCs w:val="24"/>
        </w:rPr>
        <w:t xml:space="preserve"> diagrama. Miesto švenčių auditorijos augimas 2016-2018 m. (%)</w:t>
      </w:r>
    </w:p>
    <w:p w14:paraId="5E806805" w14:textId="77777777" w:rsidR="00FE7AD2" w:rsidRPr="00DE4DC9" w:rsidRDefault="00FE7AD2" w:rsidP="006565C9">
      <w:pPr>
        <w:tabs>
          <w:tab w:val="left" w:pos="2280"/>
        </w:tabs>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lastRenderedPageBreak/>
        <w:t>Sociologinio tyrimo metu paaiškėjo, jog paprašyti penkiabalėje sistemoje įvertinti miesto šventes, respondentai pirmenybę teikė taip pat dviem VšĮ „Klaipėdos šventės“ įgyvendinamiems projektams „Jūros šventė“ ir „Klaipėdos šviesų festivalis“:</w:t>
      </w:r>
    </w:p>
    <w:p w14:paraId="7F23834B" w14:textId="77777777" w:rsidR="00FE7AD2" w:rsidRPr="00DE4DC9" w:rsidRDefault="00FE7AD2" w:rsidP="00FE7AD2">
      <w:pPr>
        <w:tabs>
          <w:tab w:val="left" w:pos="2280"/>
        </w:tabs>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0533ED62" wp14:editId="34267722">
            <wp:extent cx="5486400" cy="4029075"/>
            <wp:effectExtent l="0" t="0" r="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70E1A4" w14:textId="77777777" w:rsidR="00CD7371" w:rsidRPr="00DE4DC9" w:rsidRDefault="00D21565" w:rsidP="00932DE1">
      <w:pPr>
        <w:tabs>
          <w:tab w:val="left" w:pos="2280"/>
        </w:tabs>
        <w:spacing w:after="0"/>
        <w:jc w:val="center"/>
        <w:rPr>
          <w:rFonts w:ascii="Times New Roman" w:hAnsi="Times New Roman" w:cs="Times New Roman"/>
          <w:noProof/>
          <w:sz w:val="24"/>
          <w:szCs w:val="24"/>
        </w:rPr>
      </w:pPr>
      <w:r w:rsidRPr="00DE4DC9">
        <w:rPr>
          <w:rFonts w:ascii="Times New Roman" w:hAnsi="Times New Roman" w:cs="Times New Roman"/>
          <w:noProof/>
          <w:sz w:val="24"/>
          <w:szCs w:val="24"/>
        </w:rPr>
        <w:t>5</w:t>
      </w:r>
      <w:r w:rsidR="00FF0324" w:rsidRPr="00DE4DC9">
        <w:rPr>
          <w:rFonts w:ascii="Times New Roman" w:hAnsi="Times New Roman" w:cs="Times New Roman"/>
          <w:noProof/>
          <w:sz w:val="24"/>
          <w:szCs w:val="24"/>
        </w:rPr>
        <w:t xml:space="preserve"> diagrama. Miesto švenčių vertinimas 2018 m. 5 balų skalėje</w:t>
      </w:r>
    </w:p>
    <w:p w14:paraId="558CFAC3" w14:textId="77777777" w:rsidR="00AF5148" w:rsidRPr="00DE4DC9" w:rsidRDefault="00FF0324" w:rsidP="006565C9">
      <w:pPr>
        <w:tabs>
          <w:tab w:val="left" w:pos="2280"/>
        </w:tabs>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Paprašyti </w:t>
      </w:r>
      <w:r w:rsidR="00884519" w:rsidRPr="00DE4DC9">
        <w:rPr>
          <w:rFonts w:ascii="Times New Roman" w:hAnsi="Times New Roman" w:cs="Times New Roman"/>
          <w:noProof/>
          <w:sz w:val="24"/>
          <w:szCs w:val="24"/>
        </w:rPr>
        <w:t>įvertinti renginių kokybės pokyčius, sociologinės apklausos respondentai daugiausiai teigiamų pokyčių tarp visų mieste vykstančių renginių tvirti</w:t>
      </w:r>
      <w:r w:rsidR="00324E18" w:rsidRPr="00DE4DC9">
        <w:rPr>
          <w:rFonts w:ascii="Times New Roman" w:hAnsi="Times New Roman" w:cs="Times New Roman"/>
          <w:noProof/>
          <w:sz w:val="24"/>
          <w:szCs w:val="24"/>
        </w:rPr>
        <w:t>no</w:t>
      </w:r>
      <w:r w:rsidR="00884519" w:rsidRPr="00DE4DC9">
        <w:rPr>
          <w:rFonts w:ascii="Times New Roman" w:hAnsi="Times New Roman" w:cs="Times New Roman"/>
          <w:noProof/>
          <w:sz w:val="24"/>
          <w:szCs w:val="24"/>
        </w:rPr>
        <w:t xml:space="preserve"> įžvelg</w:t>
      </w:r>
      <w:r w:rsidR="00324E18" w:rsidRPr="00DE4DC9">
        <w:rPr>
          <w:rFonts w:ascii="Times New Roman" w:hAnsi="Times New Roman" w:cs="Times New Roman"/>
          <w:noProof/>
          <w:sz w:val="24"/>
          <w:szCs w:val="24"/>
        </w:rPr>
        <w:t>ę</w:t>
      </w:r>
      <w:r w:rsidR="00884519" w:rsidRPr="00DE4DC9">
        <w:rPr>
          <w:rFonts w:ascii="Times New Roman" w:hAnsi="Times New Roman" w:cs="Times New Roman"/>
          <w:noProof/>
          <w:sz w:val="24"/>
          <w:szCs w:val="24"/>
        </w:rPr>
        <w:t xml:space="preserve"> „Jūros šventėje“, kalėdiniuose ir naujametiniuose renginiuose bei „Klaipėdos šviesų festivalyje“</w:t>
      </w:r>
      <w:r w:rsidR="00AF5148" w:rsidRPr="00DE4DC9">
        <w:rPr>
          <w:rFonts w:ascii="Times New Roman" w:hAnsi="Times New Roman" w:cs="Times New Roman"/>
          <w:noProof/>
          <w:sz w:val="24"/>
          <w:szCs w:val="24"/>
        </w:rPr>
        <w:t>.</w:t>
      </w:r>
    </w:p>
    <w:p w14:paraId="1C7CEECC" w14:textId="77777777" w:rsidR="003D2542" w:rsidRPr="00DE4DC9" w:rsidRDefault="00AF5148" w:rsidP="00932DE1">
      <w:pPr>
        <w:tabs>
          <w:tab w:val="left" w:pos="2280"/>
        </w:tabs>
        <w:ind w:firstLine="709"/>
        <w:jc w:val="center"/>
        <w:rPr>
          <w:rFonts w:ascii="Times New Roman" w:hAnsi="Times New Roman" w:cs="Times New Roman"/>
          <w:noProof/>
          <w:sz w:val="24"/>
          <w:szCs w:val="24"/>
        </w:rPr>
      </w:pPr>
      <w:r w:rsidRPr="00DE4DC9">
        <w:rPr>
          <w:rFonts w:ascii="Times New Roman" w:hAnsi="Times New Roman" w:cs="Times New Roman"/>
          <w:noProof/>
          <w:sz w:val="24"/>
          <w:szCs w:val="24"/>
        </w:rPr>
        <w:drawing>
          <wp:anchor distT="0" distB="0" distL="114300" distR="114300" simplePos="0" relativeHeight="251675648" behindDoc="0" locked="0" layoutInCell="1" allowOverlap="1" wp14:anchorId="42B52579" wp14:editId="3A6B6FCB">
            <wp:simplePos x="0" y="0"/>
            <wp:positionH relativeFrom="column">
              <wp:align>left</wp:align>
            </wp:positionH>
            <wp:positionV relativeFrom="paragraph">
              <wp:align>top</wp:align>
            </wp:positionV>
            <wp:extent cx="5614035" cy="3571875"/>
            <wp:effectExtent l="19050" t="0" r="24765" b="0"/>
            <wp:wrapSquare wrapText="bothSides"/>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571672">
        <w:rPr>
          <w:rFonts w:ascii="Times New Roman" w:hAnsi="Times New Roman" w:cs="Times New Roman"/>
          <w:noProof/>
          <w:sz w:val="24"/>
          <w:szCs w:val="24"/>
        </w:rPr>
        <w:br w:type="textWrapping" w:clear="all"/>
      </w:r>
      <w:r w:rsidR="00437643" w:rsidRPr="00DE4DC9">
        <w:rPr>
          <w:rFonts w:ascii="Times New Roman" w:hAnsi="Times New Roman" w:cs="Times New Roman"/>
          <w:noProof/>
          <w:sz w:val="24"/>
          <w:szCs w:val="24"/>
        </w:rPr>
        <w:t>6</w:t>
      </w:r>
      <w:r w:rsidR="003D2542" w:rsidRPr="00DE4DC9">
        <w:rPr>
          <w:rFonts w:ascii="Times New Roman" w:hAnsi="Times New Roman" w:cs="Times New Roman"/>
          <w:noProof/>
          <w:sz w:val="24"/>
          <w:szCs w:val="24"/>
        </w:rPr>
        <w:t xml:space="preserve"> diagrama. Kokybės vertinimo pokyčiai 2016-2018 m.</w:t>
      </w:r>
    </w:p>
    <w:p w14:paraId="7FE1C76C" w14:textId="77777777" w:rsidR="00324E18" w:rsidRPr="00DE4DC9" w:rsidRDefault="00EA5488" w:rsidP="00FE7290">
      <w:pPr>
        <w:tabs>
          <w:tab w:val="left" w:pos="2280"/>
        </w:tabs>
        <w:spacing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lastRenderedPageBreak/>
        <w:t>5</w:t>
      </w:r>
      <w:r w:rsidR="005271C9" w:rsidRPr="00DE4DC9">
        <w:rPr>
          <w:rFonts w:ascii="Times New Roman" w:hAnsi="Times New Roman" w:cs="Times New Roman"/>
          <w:b/>
          <w:bCs/>
          <w:noProof/>
          <w:sz w:val="24"/>
          <w:szCs w:val="24"/>
        </w:rPr>
        <w:t>.</w:t>
      </w:r>
      <w:r w:rsidRPr="00DE4DC9">
        <w:rPr>
          <w:rFonts w:ascii="Times New Roman" w:hAnsi="Times New Roman" w:cs="Times New Roman"/>
          <w:b/>
          <w:bCs/>
          <w:noProof/>
          <w:sz w:val="24"/>
          <w:szCs w:val="24"/>
        </w:rPr>
        <w:t xml:space="preserve">1. </w:t>
      </w:r>
      <w:r w:rsidR="005271C9" w:rsidRPr="00DE4DC9">
        <w:rPr>
          <w:rFonts w:ascii="Times New Roman" w:hAnsi="Times New Roman" w:cs="Times New Roman"/>
          <w:b/>
          <w:bCs/>
          <w:noProof/>
          <w:sz w:val="24"/>
          <w:szCs w:val="24"/>
        </w:rPr>
        <w:t xml:space="preserve"> </w:t>
      </w:r>
      <w:r w:rsidR="0071077B" w:rsidRPr="00DE4DC9">
        <w:rPr>
          <w:rFonts w:ascii="Times New Roman" w:hAnsi="Times New Roman" w:cs="Times New Roman"/>
          <w:b/>
          <w:bCs/>
          <w:noProof/>
          <w:sz w:val="24"/>
          <w:szCs w:val="24"/>
        </w:rPr>
        <w:t>Jūros šventės kokybinis tyrimas</w:t>
      </w:r>
      <w:r w:rsidR="0080214B" w:rsidRPr="00DE4DC9">
        <w:rPr>
          <w:rFonts w:ascii="Times New Roman" w:hAnsi="Times New Roman" w:cs="Times New Roman"/>
          <w:b/>
          <w:bCs/>
          <w:noProof/>
          <w:sz w:val="24"/>
          <w:szCs w:val="24"/>
        </w:rPr>
        <w:t>-</w:t>
      </w:r>
      <w:r w:rsidR="00FD5DB9" w:rsidRPr="00DE4DC9">
        <w:rPr>
          <w:rFonts w:ascii="Times New Roman" w:hAnsi="Times New Roman" w:cs="Times New Roman"/>
          <w:b/>
          <w:bCs/>
          <w:noProof/>
          <w:sz w:val="24"/>
          <w:szCs w:val="24"/>
        </w:rPr>
        <w:t>a</w:t>
      </w:r>
      <w:r w:rsidR="0080214B" w:rsidRPr="00DE4DC9">
        <w:rPr>
          <w:rFonts w:ascii="Times New Roman" w:hAnsi="Times New Roman" w:cs="Times New Roman"/>
          <w:b/>
          <w:bCs/>
          <w:noProof/>
          <w:sz w:val="24"/>
          <w:szCs w:val="24"/>
        </w:rPr>
        <w:t>pklausa</w:t>
      </w:r>
    </w:p>
    <w:p w14:paraId="13AC66BC" w14:textId="77777777" w:rsidR="008D4D93" w:rsidRPr="00DE4DC9" w:rsidRDefault="001C780E" w:rsidP="00FE7290">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2021</w:t>
      </w:r>
      <w:r w:rsidR="00FD5DB9"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 xml:space="preserve">m. </w:t>
      </w:r>
      <w:r w:rsidR="000156E9" w:rsidRPr="00DE4DC9">
        <w:rPr>
          <w:rFonts w:ascii="Times New Roman" w:hAnsi="Times New Roman" w:cs="Times New Roman"/>
          <w:noProof/>
          <w:sz w:val="24"/>
          <w:szCs w:val="24"/>
        </w:rPr>
        <w:t>Į</w:t>
      </w:r>
      <w:r w:rsidR="00840015" w:rsidRPr="00DE4DC9">
        <w:rPr>
          <w:rFonts w:ascii="Times New Roman" w:hAnsi="Times New Roman" w:cs="Times New Roman"/>
          <w:noProof/>
          <w:sz w:val="24"/>
          <w:szCs w:val="24"/>
        </w:rPr>
        <w:t>staiga pasirengė tvarką, kuria re</w:t>
      </w:r>
      <w:r w:rsidRPr="00DE4DC9">
        <w:rPr>
          <w:rFonts w:ascii="Times New Roman" w:hAnsi="Times New Roman" w:cs="Times New Roman"/>
          <w:noProof/>
          <w:sz w:val="24"/>
          <w:szCs w:val="24"/>
        </w:rPr>
        <w:t>m</w:t>
      </w:r>
      <w:r w:rsidR="00FD5DB9" w:rsidRPr="00DE4DC9">
        <w:rPr>
          <w:rFonts w:ascii="Times New Roman" w:hAnsi="Times New Roman" w:cs="Times New Roman"/>
          <w:noProof/>
          <w:sz w:val="24"/>
          <w:szCs w:val="24"/>
        </w:rPr>
        <w:t>iantis</w:t>
      </w:r>
      <w:r w:rsidR="008D4D93" w:rsidRPr="00DE4DC9">
        <w:rPr>
          <w:rFonts w:ascii="Times New Roman" w:hAnsi="Times New Roman" w:cs="Times New Roman"/>
          <w:noProof/>
          <w:sz w:val="24"/>
          <w:szCs w:val="24"/>
        </w:rPr>
        <w:t xml:space="preserve"> privalo </w:t>
      </w:r>
      <w:r w:rsidR="00840015" w:rsidRPr="00DE4DC9">
        <w:rPr>
          <w:rFonts w:ascii="Times New Roman" w:hAnsi="Times New Roman" w:cs="Times New Roman"/>
          <w:noProof/>
          <w:sz w:val="24"/>
          <w:szCs w:val="24"/>
        </w:rPr>
        <w:t>atlik</w:t>
      </w:r>
      <w:r w:rsidR="008D4D93" w:rsidRPr="00DE4DC9">
        <w:rPr>
          <w:rFonts w:ascii="Times New Roman" w:hAnsi="Times New Roman" w:cs="Times New Roman"/>
          <w:noProof/>
          <w:sz w:val="24"/>
          <w:szCs w:val="24"/>
        </w:rPr>
        <w:t>ti</w:t>
      </w:r>
      <w:r w:rsidR="00840015" w:rsidRPr="00DE4DC9">
        <w:rPr>
          <w:rFonts w:ascii="Times New Roman" w:hAnsi="Times New Roman" w:cs="Times New Roman"/>
          <w:noProof/>
          <w:sz w:val="24"/>
          <w:szCs w:val="24"/>
        </w:rPr>
        <w:t xml:space="preserve"> renginių tikslų pasiekimo, kokybės, komunikacijos ir poveikio vertinimo </w:t>
      </w:r>
      <w:r w:rsidR="007A37C8" w:rsidRPr="00DE4DC9">
        <w:rPr>
          <w:rFonts w:ascii="Times New Roman" w:hAnsi="Times New Roman" w:cs="Times New Roman"/>
          <w:noProof/>
          <w:sz w:val="24"/>
          <w:szCs w:val="24"/>
        </w:rPr>
        <w:t>ap</w:t>
      </w:r>
      <w:r w:rsidR="00840015" w:rsidRPr="00DE4DC9">
        <w:rPr>
          <w:rFonts w:ascii="Times New Roman" w:hAnsi="Times New Roman" w:cs="Times New Roman"/>
          <w:noProof/>
          <w:sz w:val="24"/>
          <w:szCs w:val="24"/>
        </w:rPr>
        <w:t>klausas bent kartą per tris metu</w:t>
      </w:r>
      <w:r w:rsidR="00A07D2C" w:rsidRPr="00DE4DC9">
        <w:rPr>
          <w:rFonts w:ascii="Times New Roman" w:hAnsi="Times New Roman" w:cs="Times New Roman"/>
          <w:noProof/>
          <w:sz w:val="24"/>
          <w:szCs w:val="24"/>
        </w:rPr>
        <w:t xml:space="preserve">s </w:t>
      </w:r>
      <w:r w:rsidR="00840015" w:rsidRPr="00DE4DC9">
        <w:rPr>
          <w:rFonts w:ascii="Times New Roman" w:hAnsi="Times New Roman" w:cs="Times New Roman"/>
          <w:noProof/>
          <w:sz w:val="24"/>
          <w:szCs w:val="24"/>
        </w:rPr>
        <w:t xml:space="preserve">visiems </w:t>
      </w:r>
      <w:r w:rsidR="009B78E6" w:rsidRPr="00DE4DC9">
        <w:rPr>
          <w:rFonts w:ascii="Times New Roman" w:hAnsi="Times New Roman" w:cs="Times New Roman"/>
          <w:noProof/>
          <w:sz w:val="24"/>
          <w:szCs w:val="24"/>
        </w:rPr>
        <w:t xml:space="preserve">tęstiniams </w:t>
      </w:r>
      <w:r w:rsidR="002F645A" w:rsidRPr="00DE4DC9">
        <w:rPr>
          <w:rFonts w:ascii="Times New Roman" w:hAnsi="Times New Roman" w:cs="Times New Roman"/>
          <w:noProof/>
          <w:sz w:val="24"/>
          <w:szCs w:val="24"/>
        </w:rPr>
        <w:t>Į</w:t>
      </w:r>
      <w:r w:rsidR="009B78E6" w:rsidRPr="00DE4DC9">
        <w:rPr>
          <w:rFonts w:ascii="Times New Roman" w:hAnsi="Times New Roman" w:cs="Times New Roman"/>
          <w:noProof/>
          <w:sz w:val="24"/>
          <w:szCs w:val="24"/>
        </w:rPr>
        <w:t>staigos renginiams</w:t>
      </w:r>
      <w:r w:rsidRPr="00DE4DC9">
        <w:rPr>
          <w:rFonts w:ascii="Times New Roman" w:hAnsi="Times New Roman" w:cs="Times New Roman"/>
          <w:noProof/>
          <w:sz w:val="24"/>
          <w:szCs w:val="24"/>
        </w:rPr>
        <w:t xml:space="preserve"> (trimetės sutartys)</w:t>
      </w:r>
      <w:r w:rsidR="009B78E6" w:rsidRPr="00DE4DC9">
        <w:rPr>
          <w:rFonts w:ascii="Times New Roman" w:hAnsi="Times New Roman" w:cs="Times New Roman"/>
          <w:noProof/>
          <w:sz w:val="24"/>
          <w:szCs w:val="24"/>
        </w:rPr>
        <w:t>.</w:t>
      </w:r>
    </w:p>
    <w:p w14:paraId="57EDEE5F" w14:textId="77777777" w:rsidR="008A2C22" w:rsidRPr="00DE4DC9" w:rsidRDefault="006C0F2F" w:rsidP="00FE7290">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Vadovau</w:t>
      </w:r>
      <w:r w:rsidR="00FD5DB9" w:rsidRPr="00DE4DC9">
        <w:rPr>
          <w:rFonts w:ascii="Times New Roman" w:hAnsi="Times New Roman" w:cs="Times New Roman"/>
          <w:noProof/>
          <w:sz w:val="24"/>
          <w:szCs w:val="24"/>
        </w:rPr>
        <w:t xml:space="preserve">jantis </w:t>
      </w:r>
      <w:r w:rsidR="008D4D93" w:rsidRPr="00DE4DC9">
        <w:rPr>
          <w:rFonts w:ascii="Times New Roman" w:hAnsi="Times New Roman" w:cs="Times New Roman"/>
          <w:noProof/>
          <w:sz w:val="24"/>
          <w:szCs w:val="24"/>
        </w:rPr>
        <w:t>minėta tvarka</w:t>
      </w:r>
      <w:r w:rsidR="008A2C22" w:rsidRPr="00DE4DC9">
        <w:rPr>
          <w:rFonts w:ascii="Times New Roman" w:hAnsi="Times New Roman" w:cs="Times New Roman"/>
          <w:noProof/>
          <w:sz w:val="24"/>
          <w:szCs w:val="24"/>
        </w:rPr>
        <w:t xml:space="preserve">, </w:t>
      </w:r>
      <w:r w:rsidR="00BE4C7A" w:rsidRPr="00DE4DC9">
        <w:rPr>
          <w:rFonts w:ascii="Times New Roman" w:hAnsi="Times New Roman" w:cs="Times New Roman"/>
          <w:noProof/>
          <w:sz w:val="24"/>
          <w:szCs w:val="24"/>
        </w:rPr>
        <w:t>2022</w:t>
      </w:r>
      <w:r w:rsidR="00FD5DB9"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m.</w:t>
      </w:r>
      <w:r w:rsidR="00BE4C7A"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VšĮ „Klaipėdos šventės“</w:t>
      </w:r>
      <w:r w:rsidR="000156E9" w:rsidRPr="00DE4DC9">
        <w:rPr>
          <w:rFonts w:ascii="Times New Roman" w:hAnsi="Times New Roman" w:cs="Times New Roman"/>
          <w:noProof/>
          <w:sz w:val="24"/>
          <w:szCs w:val="24"/>
        </w:rPr>
        <w:t xml:space="preserve"> s</w:t>
      </w:r>
      <w:r w:rsidR="00970432">
        <w:rPr>
          <w:rFonts w:ascii="Times New Roman" w:hAnsi="Times New Roman" w:cs="Times New Roman"/>
          <w:noProof/>
          <w:sz w:val="24"/>
          <w:szCs w:val="24"/>
        </w:rPr>
        <w:t>a</w:t>
      </w:r>
      <w:r w:rsidR="000156E9" w:rsidRPr="00DE4DC9">
        <w:rPr>
          <w:rFonts w:ascii="Times New Roman" w:hAnsi="Times New Roman" w:cs="Times New Roman"/>
          <w:noProof/>
          <w:sz w:val="24"/>
          <w:szCs w:val="24"/>
        </w:rPr>
        <w:t>varankiškai</w:t>
      </w:r>
      <w:r w:rsidRPr="00DE4DC9">
        <w:rPr>
          <w:rFonts w:ascii="Times New Roman" w:hAnsi="Times New Roman" w:cs="Times New Roman"/>
          <w:noProof/>
          <w:sz w:val="24"/>
          <w:szCs w:val="24"/>
        </w:rPr>
        <w:t xml:space="preserve"> </w:t>
      </w:r>
      <w:r w:rsidR="00BE4C7A" w:rsidRPr="00DE4DC9">
        <w:rPr>
          <w:rFonts w:ascii="Times New Roman" w:hAnsi="Times New Roman" w:cs="Times New Roman"/>
          <w:noProof/>
          <w:sz w:val="24"/>
          <w:szCs w:val="24"/>
        </w:rPr>
        <w:t>atlik</w:t>
      </w:r>
      <w:r w:rsidRPr="00DE4DC9">
        <w:rPr>
          <w:rFonts w:ascii="Times New Roman" w:hAnsi="Times New Roman" w:cs="Times New Roman"/>
          <w:noProof/>
          <w:sz w:val="24"/>
          <w:szCs w:val="24"/>
        </w:rPr>
        <w:t>o</w:t>
      </w:r>
      <w:r w:rsidR="00A07D2C" w:rsidRPr="00DE4DC9">
        <w:rPr>
          <w:rFonts w:ascii="Times New Roman" w:hAnsi="Times New Roman" w:cs="Times New Roman"/>
          <w:noProof/>
          <w:sz w:val="24"/>
          <w:szCs w:val="24"/>
        </w:rPr>
        <w:t xml:space="preserve"> Jūros šventės</w:t>
      </w:r>
      <w:r w:rsidRPr="00DE4DC9">
        <w:rPr>
          <w:rFonts w:ascii="Times New Roman" w:hAnsi="Times New Roman" w:cs="Times New Roman"/>
          <w:noProof/>
          <w:sz w:val="24"/>
          <w:szCs w:val="24"/>
        </w:rPr>
        <w:t xml:space="preserve"> „Banguok laisvai“</w:t>
      </w:r>
      <w:r w:rsidR="00A07D2C" w:rsidRPr="00DE4DC9">
        <w:rPr>
          <w:rFonts w:ascii="Times New Roman" w:hAnsi="Times New Roman" w:cs="Times New Roman"/>
          <w:noProof/>
          <w:sz w:val="24"/>
          <w:szCs w:val="24"/>
        </w:rPr>
        <w:t xml:space="preserve">  kokyb</w:t>
      </w:r>
      <w:r w:rsidR="009244D1" w:rsidRPr="00DE4DC9">
        <w:rPr>
          <w:rFonts w:ascii="Times New Roman" w:hAnsi="Times New Roman" w:cs="Times New Roman"/>
          <w:noProof/>
          <w:sz w:val="24"/>
          <w:szCs w:val="24"/>
        </w:rPr>
        <w:t>inį</w:t>
      </w:r>
      <w:r w:rsidR="00A07D2C" w:rsidRPr="00DE4DC9">
        <w:rPr>
          <w:rFonts w:ascii="Times New Roman" w:hAnsi="Times New Roman" w:cs="Times New Roman"/>
          <w:noProof/>
          <w:sz w:val="24"/>
          <w:szCs w:val="24"/>
        </w:rPr>
        <w:t xml:space="preserve"> vertinim</w:t>
      </w:r>
      <w:r w:rsidRPr="00DE4DC9">
        <w:rPr>
          <w:rFonts w:ascii="Times New Roman" w:hAnsi="Times New Roman" w:cs="Times New Roman"/>
          <w:noProof/>
          <w:sz w:val="24"/>
          <w:szCs w:val="24"/>
        </w:rPr>
        <w:t>ą</w:t>
      </w:r>
      <w:r w:rsidR="000C670F" w:rsidRPr="00DE4DC9">
        <w:rPr>
          <w:rFonts w:ascii="Times New Roman" w:hAnsi="Times New Roman" w:cs="Times New Roman"/>
          <w:noProof/>
          <w:sz w:val="24"/>
          <w:szCs w:val="24"/>
        </w:rPr>
        <w:t xml:space="preserve">, kuriuo buvo </w:t>
      </w:r>
      <w:r w:rsidR="008A2C22" w:rsidRPr="00DE4DC9">
        <w:rPr>
          <w:rFonts w:ascii="Times New Roman" w:hAnsi="Times New Roman" w:cs="Times New Roman"/>
          <w:noProof/>
          <w:sz w:val="24"/>
          <w:szCs w:val="24"/>
        </w:rPr>
        <w:t xml:space="preserve"> siekiama išsiaiškinti šventės dalyvių nuomonę</w:t>
      </w:r>
      <w:r w:rsidR="00B14806" w:rsidRPr="00DE4DC9">
        <w:rPr>
          <w:rFonts w:ascii="Times New Roman" w:hAnsi="Times New Roman" w:cs="Times New Roman"/>
          <w:noProof/>
          <w:sz w:val="24"/>
          <w:szCs w:val="24"/>
        </w:rPr>
        <w:t xml:space="preserve"> apie</w:t>
      </w:r>
      <w:r w:rsidR="008A2C22" w:rsidRPr="00DE4DC9">
        <w:rPr>
          <w:rFonts w:ascii="Times New Roman" w:hAnsi="Times New Roman" w:cs="Times New Roman"/>
          <w:noProof/>
          <w:sz w:val="24"/>
          <w:szCs w:val="24"/>
        </w:rPr>
        <w:t xml:space="preserve"> šventės organizavim</w:t>
      </w:r>
      <w:r w:rsidR="00B14806" w:rsidRPr="00DE4DC9">
        <w:rPr>
          <w:rFonts w:ascii="Times New Roman" w:hAnsi="Times New Roman" w:cs="Times New Roman"/>
          <w:noProof/>
          <w:sz w:val="24"/>
          <w:szCs w:val="24"/>
        </w:rPr>
        <w:t>ą</w:t>
      </w:r>
      <w:r w:rsidR="008A2C22" w:rsidRPr="00DE4DC9">
        <w:rPr>
          <w:rFonts w:ascii="Times New Roman" w:hAnsi="Times New Roman" w:cs="Times New Roman"/>
          <w:noProof/>
          <w:sz w:val="24"/>
          <w:szCs w:val="24"/>
        </w:rPr>
        <w:t>, įgyvendinim</w:t>
      </w:r>
      <w:r w:rsidR="00B14806" w:rsidRPr="00DE4DC9">
        <w:rPr>
          <w:rFonts w:ascii="Times New Roman" w:hAnsi="Times New Roman" w:cs="Times New Roman"/>
          <w:noProof/>
          <w:sz w:val="24"/>
          <w:szCs w:val="24"/>
        </w:rPr>
        <w:t>ą</w:t>
      </w:r>
      <w:r w:rsidR="008A2C22" w:rsidRPr="00DE4DC9">
        <w:rPr>
          <w:rFonts w:ascii="Times New Roman" w:hAnsi="Times New Roman" w:cs="Times New Roman"/>
          <w:noProof/>
          <w:sz w:val="24"/>
          <w:szCs w:val="24"/>
        </w:rPr>
        <w:t xml:space="preserve"> turin</w:t>
      </w:r>
      <w:r w:rsidR="00B14806" w:rsidRPr="00DE4DC9">
        <w:rPr>
          <w:rFonts w:ascii="Times New Roman" w:hAnsi="Times New Roman" w:cs="Times New Roman"/>
          <w:noProof/>
          <w:sz w:val="24"/>
          <w:szCs w:val="24"/>
        </w:rPr>
        <w:t xml:space="preserve">į, </w:t>
      </w:r>
      <w:r w:rsidR="000156E9" w:rsidRPr="00DE4DC9">
        <w:rPr>
          <w:rFonts w:ascii="Times New Roman" w:hAnsi="Times New Roman" w:cs="Times New Roman"/>
          <w:noProof/>
          <w:sz w:val="24"/>
          <w:szCs w:val="24"/>
        </w:rPr>
        <w:t xml:space="preserve">su </w:t>
      </w:r>
      <w:r w:rsidR="006E23AA" w:rsidRPr="00DE4DC9">
        <w:rPr>
          <w:rFonts w:ascii="Times New Roman" w:hAnsi="Times New Roman" w:cs="Times New Roman"/>
          <w:noProof/>
          <w:sz w:val="24"/>
          <w:szCs w:val="24"/>
        </w:rPr>
        <w:t>tiksl</w:t>
      </w:r>
      <w:r w:rsidR="000156E9" w:rsidRPr="00DE4DC9">
        <w:rPr>
          <w:rFonts w:ascii="Times New Roman" w:hAnsi="Times New Roman" w:cs="Times New Roman"/>
          <w:noProof/>
          <w:sz w:val="24"/>
          <w:szCs w:val="24"/>
        </w:rPr>
        <w:t>u</w:t>
      </w:r>
      <w:r w:rsidR="00B14806" w:rsidRPr="00DE4DC9">
        <w:rPr>
          <w:rFonts w:ascii="Times New Roman" w:hAnsi="Times New Roman" w:cs="Times New Roman"/>
          <w:noProof/>
          <w:sz w:val="24"/>
          <w:szCs w:val="24"/>
        </w:rPr>
        <w:t xml:space="preserve"> tobulinti ir gerinti</w:t>
      </w:r>
      <w:r w:rsidR="00433412" w:rsidRPr="00DE4DC9">
        <w:rPr>
          <w:rFonts w:ascii="Times New Roman" w:hAnsi="Times New Roman" w:cs="Times New Roman"/>
          <w:noProof/>
          <w:sz w:val="24"/>
          <w:szCs w:val="24"/>
        </w:rPr>
        <w:t xml:space="preserve"> kasmet rengiamos</w:t>
      </w:r>
      <w:r w:rsidR="00B14806" w:rsidRPr="00DE4DC9">
        <w:rPr>
          <w:rFonts w:ascii="Times New Roman" w:hAnsi="Times New Roman" w:cs="Times New Roman"/>
          <w:noProof/>
          <w:sz w:val="24"/>
          <w:szCs w:val="24"/>
        </w:rPr>
        <w:t xml:space="preserve"> Jūros šventės kokybę.</w:t>
      </w:r>
    </w:p>
    <w:p w14:paraId="5DDE9591" w14:textId="77777777" w:rsidR="008A2C22" w:rsidRPr="00DE4DC9" w:rsidRDefault="008A2C22" w:rsidP="00FE7290">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Apklausoje </w:t>
      </w:r>
      <w:r w:rsidR="0065178A" w:rsidRPr="00DE4DC9">
        <w:rPr>
          <w:rFonts w:ascii="Times New Roman" w:hAnsi="Times New Roman" w:cs="Times New Roman"/>
          <w:noProof/>
          <w:sz w:val="24"/>
          <w:szCs w:val="24"/>
        </w:rPr>
        <w:t>respondentams</w:t>
      </w:r>
      <w:r w:rsidR="00FD5DB9"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užduota 15 klausimų, iš kurių 2 buvo atviri</w:t>
      </w:r>
      <w:r w:rsidR="00AF30CA" w:rsidRPr="00DE4DC9">
        <w:rPr>
          <w:rFonts w:ascii="Times New Roman" w:hAnsi="Times New Roman" w:cs="Times New Roman"/>
          <w:noProof/>
          <w:sz w:val="24"/>
          <w:szCs w:val="24"/>
        </w:rPr>
        <w:t>. P</w:t>
      </w:r>
      <w:r w:rsidR="0065178A" w:rsidRPr="00DE4DC9">
        <w:rPr>
          <w:rFonts w:ascii="Times New Roman" w:hAnsi="Times New Roman" w:cs="Times New Roman"/>
          <w:noProof/>
          <w:sz w:val="24"/>
          <w:szCs w:val="24"/>
        </w:rPr>
        <w:t>er dviejų savaičių apklausos periodą į pateiktus anketos klausimus atsakė 226 respondentai.</w:t>
      </w:r>
      <w:r w:rsidR="000156E9" w:rsidRPr="00DE4DC9">
        <w:rPr>
          <w:rFonts w:ascii="Times New Roman" w:hAnsi="Times New Roman" w:cs="Times New Roman"/>
          <w:noProof/>
          <w:sz w:val="24"/>
          <w:szCs w:val="24"/>
        </w:rPr>
        <w:t xml:space="preserve"> Pilotinės apklausos imtis nėra didelė, tačiau </w:t>
      </w:r>
      <w:r w:rsidR="00FD5DB9" w:rsidRPr="00DE4DC9">
        <w:rPr>
          <w:rFonts w:ascii="Times New Roman" w:hAnsi="Times New Roman" w:cs="Times New Roman"/>
          <w:noProof/>
          <w:sz w:val="24"/>
          <w:szCs w:val="24"/>
        </w:rPr>
        <w:t xml:space="preserve">ji leidžia daryti įžvalgas </w:t>
      </w:r>
      <w:r w:rsidR="000035BC" w:rsidRPr="00DE4DC9">
        <w:rPr>
          <w:rFonts w:ascii="Times New Roman" w:hAnsi="Times New Roman" w:cs="Times New Roman"/>
          <w:noProof/>
          <w:sz w:val="24"/>
          <w:szCs w:val="24"/>
        </w:rPr>
        <w:t xml:space="preserve">ir bendras vertinimo tendencijas </w:t>
      </w:r>
      <w:r w:rsidR="000156E9" w:rsidRPr="00DE4DC9">
        <w:rPr>
          <w:rFonts w:ascii="Times New Roman" w:hAnsi="Times New Roman" w:cs="Times New Roman"/>
          <w:noProof/>
          <w:sz w:val="24"/>
          <w:szCs w:val="24"/>
        </w:rPr>
        <w:t>apie Įstaigos pasirinktos renginio organizavimo kryptie</w:t>
      </w:r>
      <w:r w:rsidR="00691A21" w:rsidRPr="00DE4DC9">
        <w:rPr>
          <w:rFonts w:ascii="Times New Roman" w:hAnsi="Times New Roman" w:cs="Times New Roman"/>
          <w:noProof/>
          <w:sz w:val="24"/>
          <w:szCs w:val="24"/>
        </w:rPr>
        <w:t>s poveikį</w:t>
      </w:r>
      <w:r w:rsidR="000035BC" w:rsidRPr="00DE4DC9">
        <w:rPr>
          <w:rFonts w:ascii="Times New Roman" w:hAnsi="Times New Roman" w:cs="Times New Roman"/>
          <w:noProof/>
          <w:sz w:val="24"/>
          <w:szCs w:val="24"/>
        </w:rPr>
        <w:t>, poreikį</w:t>
      </w:r>
      <w:r w:rsidR="00C00AFB" w:rsidRPr="00DE4DC9">
        <w:rPr>
          <w:rFonts w:ascii="Times New Roman" w:hAnsi="Times New Roman" w:cs="Times New Roman"/>
          <w:noProof/>
          <w:sz w:val="24"/>
          <w:szCs w:val="24"/>
        </w:rPr>
        <w:t>.</w:t>
      </w:r>
    </w:p>
    <w:p w14:paraId="3F1CBA76" w14:textId="77777777" w:rsidR="00691A21" w:rsidRPr="00DE4DC9" w:rsidRDefault="00A1684B" w:rsidP="00FE7290">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Tyrimo</w:t>
      </w:r>
      <w:r w:rsidR="00C00AFB" w:rsidRPr="00DE4DC9">
        <w:rPr>
          <w:rFonts w:ascii="Times New Roman" w:hAnsi="Times New Roman" w:cs="Times New Roman"/>
          <w:noProof/>
          <w:sz w:val="24"/>
          <w:szCs w:val="24"/>
        </w:rPr>
        <w:t xml:space="preserve"> kla</w:t>
      </w:r>
      <w:r w:rsidRPr="00DE4DC9">
        <w:rPr>
          <w:rFonts w:ascii="Times New Roman" w:hAnsi="Times New Roman" w:cs="Times New Roman"/>
          <w:noProof/>
          <w:sz w:val="24"/>
          <w:szCs w:val="24"/>
        </w:rPr>
        <w:t>u</w:t>
      </w:r>
      <w:r w:rsidR="00C00AFB" w:rsidRPr="00DE4DC9">
        <w:rPr>
          <w:rFonts w:ascii="Times New Roman" w:hAnsi="Times New Roman" w:cs="Times New Roman"/>
          <w:noProof/>
          <w:sz w:val="24"/>
          <w:szCs w:val="24"/>
        </w:rPr>
        <w:t xml:space="preserve">simai </w:t>
      </w:r>
      <w:r w:rsidR="000035BC" w:rsidRPr="00DE4DC9">
        <w:rPr>
          <w:rFonts w:ascii="Times New Roman" w:hAnsi="Times New Roman" w:cs="Times New Roman"/>
          <w:noProof/>
          <w:sz w:val="24"/>
          <w:szCs w:val="24"/>
        </w:rPr>
        <w:t>suformuluoti</w:t>
      </w:r>
      <w:r w:rsidRPr="00DE4DC9">
        <w:rPr>
          <w:rFonts w:ascii="Times New Roman" w:hAnsi="Times New Roman" w:cs="Times New Roman"/>
          <w:noProof/>
          <w:sz w:val="24"/>
          <w:szCs w:val="24"/>
        </w:rPr>
        <w:t xml:space="preserve"> siekiant išsiaiškinti ar Jūros šventės lankytojai</w:t>
      </w:r>
      <w:r w:rsid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vertindami jos turinį</w:t>
      </w:r>
      <w:r w:rsid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 teisingai suvokia pagrindinius šventės tikslus, kaip vertina </w:t>
      </w:r>
      <w:r w:rsidR="000035BC" w:rsidRPr="00DE4DC9">
        <w:rPr>
          <w:rFonts w:ascii="Times New Roman" w:hAnsi="Times New Roman" w:cs="Times New Roman"/>
          <w:noProof/>
          <w:sz w:val="24"/>
          <w:szCs w:val="24"/>
        </w:rPr>
        <w:t xml:space="preserve">renginio </w:t>
      </w:r>
      <w:r w:rsidRPr="00DE4DC9">
        <w:rPr>
          <w:rFonts w:ascii="Times New Roman" w:hAnsi="Times New Roman" w:cs="Times New Roman"/>
          <w:noProof/>
          <w:sz w:val="24"/>
          <w:szCs w:val="24"/>
        </w:rPr>
        <w:t xml:space="preserve">programą </w:t>
      </w:r>
      <w:r w:rsidR="000035BC" w:rsidRPr="00DE4DC9">
        <w:rPr>
          <w:rFonts w:ascii="Times New Roman" w:hAnsi="Times New Roman" w:cs="Times New Roman"/>
          <w:noProof/>
          <w:sz w:val="24"/>
          <w:szCs w:val="24"/>
        </w:rPr>
        <w:t>bei</w:t>
      </w:r>
      <w:r w:rsidRPr="00DE4DC9">
        <w:rPr>
          <w:rFonts w:ascii="Times New Roman" w:hAnsi="Times New Roman" w:cs="Times New Roman"/>
          <w:noProof/>
          <w:sz w:val="24"/>
          <w:szCs w:val="24"/>
        </w:rPr>
        <w:t xml:space="preserve"> atskirų renginio lokacijų turinį</w:t>
      </w:r>
      <w:r w:rsidR="005943D7" w:rsidRPr="00DE4DC9">
        <w:rPr>
          <w:rFonts w:ascii="Times New Roman" w:hAnsi="Times New Roman" w:cs="Times New Roman"/>
          <w:noProof/>
          <w:sz w:val="24"/>
          <w:szCs w:val="24"/>
        </w:rPr>
        <w:t>. Atvirais tyrimo klausimais siek</w:t>
      </w:r>
      <w:r w:rsidR="000035BC" w:rsidRPr="00DE4DC9">
        <w:rPr>
          <w:rFonts w:ascii="Times New Roman" w:hAnsi="Times New Roman" w:cs="Times New Roman"/>
          <w:noProof/>
          <w:sz w:val="24"/>
          <w:szCs w:val="24"/>
        </w:rPr>
        <w:t>ta</w:t>
      </w:r>
      <w:r w:rsidR="005943D7" w:rsidRPr="00DE4DC9">
        <w:rPr>
          <w:rFonts w:ascii="Times New Roman" w:hAnsi="Times New Roman" w:cs="Times New Roman"/>
          <w:noProof/>
          <w:sz w:val="24"/>
          <w:szCs w:val="24"/>
        </w:rPr>
        <w:t xml:space="preserve"> sužinoti kokie šventės turinio akcentai ar atskiri renginiai jiems palieka didžiausią įspūdį, taip pat respondentų praš</w:t>
      </w:r>
      <w:r w:rsidR="005C4487" w:rsidRPr="00DE4DC9">
        <w:rPr>
          <w:rFonts w:ascii="Times New Roman" w:hAnsi="Times New Roman" w:cs="Times New Roman"/>
          <w:noProof/>
          <w:sz w:val="24"/>
          <w:szCs w:val="24"/>
        </w:rPr>
        <w:t>yta</w:t>
      </w:r>
      <w:r w:rsidR="005943D7" w:rsidRPr="00DE4DC9">
        <w:rPr>
          <w:rFonts w:ascii="Times New Roman" w:hAnsi="Times New Roman" w:cs="Times New Roman"/>
          <w:noProof/>
          <w:sz w:val="24"/>
          <w:szCs w:val="24"/>
        </w:rPr>
        <w:t xml:space="preserve"> pateikti pasiūlymus, į kuriuos </w:t>
      </w:r>
      <w:r w:rsidR="005C4487" w:rsidRPr="00DE4DC9">
        <w:rPr>
          <w:rFonts w:ascii="Times New Roman" w:hAnsi="Times New Roman" w:cs="Times New Roman"/>
          <w:noProof/>
          <w:sz w:val="24"/>
          <w:szCs w:val="24"/>
        </w:rPr>
        <w:t xml:space="preserve">būtų galima </w:t>
      </w:r>
      <w:r w:rsidR="005943D7" w:rsidRPr="00DE4DC9">
        <w:rPr>
          <w:rFonts w:ascii="Times New Roman" w:hAnsi="Times New Roman" w:cs="Times New Roman"/>
          <w:noProof/>
          <w:sz w:val="24"/>
          <w:szCs w:val="24"/>
        </w:rPr>
        <w:t>atsižvelgti rengiant Jūros šventę ateityje.</w:t>
      </w:r>
    </w:p>
    <w:p w14:paraId="4C2A1217" w14:textId="77777777" w:rsidR="0065178A" w:rsidRPr="00DE4DC9" w:rsidRDefault="00D3461B" w:rsidP="00FE7290">
      <w:pPr>
        <w:tabs>
          <w:tab w:val="left" w:pos="2280"/>
        </w:tabs>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Pirmame tyrimo klausime respondentų buvo klausiama ar jie žino pagrindinį Jūros šventės tikslą, kuris tiesiogiai koreliuoja su vienu svarbiausių </w:t>
      </w:r>
      <w:r w:rsidR="005C4487" w:rsidRPr="00DE4DC9">
        <w:rPr>
          <w:rFonts w:ascii="Times New Roman" w:hAnsi="Times New Roman" w:cs="Times New Roman"/>
          <w:noProof/>
          <w:sz w:val="24"/>
          <w:szCs w:val="24"/>
        </w:rPr>
        <w:t xml:space="preserve">VšĮ „Klaipėdos šventės“ </w:t>
      </w:r>
      <w:r w:rsidRPr="00DE4DC9">
        <w:rPr>
          <w:rFonts w:ascii="Times New Roman" w:hAnsi="Times New Roman" w:cs="Times New Roman"/>
          <w:noProof/>
          <w:sz w:val="24"/>
          <w:szCs w:val="24"/>
        </w:rPr>
        <w:t xml:space="preserve">Įstatuose </w:t>
      </w:r>
      <w:r w:rsidR="00284CEE" w:rsidRPr="00DE4DC9">
        <w:rPr>
          <w:rFonts w:ascii="Times New Roman" w:hAnsi="Times New Roman" w:cs="Times New Roman"/>
          <w:noProof/>
          <w:sz w:val="24"/>
          <w:szCs w:val="24"/>
        </w:rPr>
        <w:t>nustatytų tikslų</w:t>
      </w:r>
      <w:r w:rsidR="00CE7979">
        <w:rPr>
          <w:rFonts w:ascii="Times New Roman" w:hAnsi="Times New Roman" w:cs="Times New Roman"/>
          <w:noProof/>
          <w:sz w:val="24"/>
          <w:szCs w:val="24"/>
        </w:rPr>
        <w:t xml:space="preserve"> – </w:t>
      </w:r>
      <w:r w:rsidR="00284CEE" w:rsidRPr="00DE4DC9">
        <w:rPr>
          <w:rFonts w:ascii="Times New Roman" w:hAnsi="Times New Roman" w:cs="Times New Roman"/>
          <w:noProof/>
          <w:sz w:val="24"/>
          <w:szCs w:val="24"/>
        </w:rPr>
        <w:t xml:space="preserve"> </w:t>
      </w:r>
      <w:r w:rsidR="0075411B" w:rsidRPr="00DE4DC9">
        <w:rPr>
          <w:rFonts w:ascii="Times New Roman" w:hAnsi="Times New Roman" w:cs="Times New Roman"/>
          <w:noProof/>
          <w:sz w:val="24"/>
          <w:szCs w:val="24"/>
        </w:rPr>
        <w:t>j</w:t>
      </w:r>
      <w:r w:rsidR="00284CEE" w:rsidRPr="00DE4DC9">
        <w:rPr>
          <w:rFonts w:ascii="Times New Roman" w:hAnsi="Times New Roman" w:cs="Times New Roman"/>
          <w:noProof/>
          <w:sz w:val="24"/>
          <w:szCs w:val="24"/>
        </w:rPr>
        <w:t xml:space="preserve">ūrinės kultūros tradicijų puoselėjimu. </w:t>
      </w:r>
    </w:p>
    <w:p w14:paraId="0504D24D" w14:textId="77777777" w:rsidR="00284CEE" w:rsidRPr="00DE4DC9" w:rsidRDefault="0075411B" w:rsidP="0075411B">
      <w:pPr>
        <w:tabs>
          <w:tab w:val="left" w:pos="2280"/>
        </w:tabs>
        <w:jc w:val="center"/>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46AC9A9C" wp14:editId="66B420AC">
            <wp:extent cx="5236629" cy="2428875"/>
            <wp:effectExtent l="19050" t="19050" r="21590" b="9525"/>
            <wp:docPr id="6147" name="Picture 4" descr="Forms response chart. Question title: Koks svarbiausias Jūros šventės tikslas?. Number of responses: 226 responses.">
              <a:extLst xmlns:a="http://schemas.openxmlformats.org/drawingml/2006/main">
                <a:ext uri="{FF2B5EF4-FFF2-40B4-BE49-F238E27FC236}">
                  <a16:creationId xmlns:a16="http://schemas.microsoft.com/office/drawing/2014/main" id="{3CA2B596-8BBE-36E3-1C80-15C83574DA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4" descr="Forms response chart. Question title: Koks svarbiausias Jūros šventės tikslas?. Number of responses: 226 responses.">
                      <a:extLst>
                        <a:ext uri="{FF2B5EF4-FFF2-40B4-BE49-F238E27FC236}">
                          <a16:creationId xmlns:a16="http://schemas.microsoft.com/office/drawing/2014/main" id="{3CA2B596-8BBE-36E3-1C80-15C83574DA04}"/>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23432" cy="2469136"/>
                    </a:xfrm>
                    <a:prstGeom prst="rect">
                      <a:avLst/>
                    </a:prstGeom>
                    <a:noFill/>
                    <a:ln w="3175">
                      <a:solidFill>
                        <a:schemeClr val="tx1"/>
                      </a:solidFill>
                    </a:ln>
                  </pic:spPr>
                </pic:pic>
              </a:graphicData>
            </a:graphic>
          </wp:inline>
        </w:drawing>
      </w:r>
    </w:p>
    <w:p w14:paraId="25049490" w14:textId="77777777" w:rsidR="00B503C5" w:rsidRPr="00DE4DC9" w:rsidRDefault="00244181" w:rsidP="00FE7290">
      <w:pPr>
        <w:tabs>
          <w:tab w:val="left" w:pos="2280"/>
        </w:tabs>
        <w:jc w:val="center"/>
        <w:rPr>
          <w:rFonts w:ascii="Times New Roman" w:hAnsi="Times New Roman" w:cs="Times New Roman"/>
          <w:noProof/>
          <w:sz w:val="24"/>
          <w:szCs w:val="24"/>
        </w:rPr>
      </w:pPr>
      <w:r w:rsidRPr="00DE4DC9">
        <w:rPr>
          <w:rFonts w:ascii="Times New Roman" w:hAnsi="Times New Roman" w:cs="Times New Roman"/>
          <w:noProof/>
          <w:sz w:val="24"/>
          <w:szCs w:val="24"/>
        </w:rPr>
        <w:t xml:space="preserve">7 </w:t>
      </w:r>
      <w:r w:rsidR="00FE7290">
        <w:rPr>
          <w:rFonts w:ascii="Times New Roman" w:hAnsi="Times New Roman" w:cs="Times New Roman"/>
          <w:noProof/>
          <w:sz w:val="24"/>
          <w:szCs w:val="24"/>
        </w:rPr>
        <w:t>diagrama</w:t>
      </w:r>
    </w:p>
    <w:p w14:paraId="3BC421D1" w14:textId="77777777" w:rsidR="00AE601A" w:rsidRPr="00DE4DC9" w:rsidRDefault="0075411B" w:rsidP="00FE7290">
      <w:pPr>
        <w:tabs>
          <w:tab w:val="left" w:pos="2280"/>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Iš pateiktų atsakymų matome, kad didžioji dalis respondentų (68,1%) teisingai supranta šventės tikslą, tačiau </w:t>
      </w:r>
      <w:r w:rsidR="005C4487" w:rsidRPr="00DE4DC9">
        <w:rPr>
          <w:rFonts w:ascii="Times New Roman" w:hAnsi="Times New Roman" w:cs="Times New Roman"/>
          <w:noProof/>
          <w:sz w:val="24"/>
          <w:szCs w:val="24"/>
        </w:rPr>
        <w:t>galime daryti i</w:t>
      </w:r>
      <w:r w:rsidRPr="00DE4DC9">
        <w:rPr>
          <w:rFonts w:ascii="Times New Roman" w:hAnsi="Times New Roman" w:cs="Times New Roman"/>
          <w:noProof/>
          <w:sz w:val="24"/>
          <w:szCs w:val="24"/>
        </w:rPr>
        <w:t xml:space="preserve">švadą, kad </w:t>
      </w:r>
      <w:r w:rsidR="00970432">
        <w:rPr>
          <w:rFonts w:ascii="Times New Roman" w:hAnsi="Times New Roman" w:cs="Times New Roman"/>
          <w:noProof/>
          <w:sz w:val="24"/>
          <w:szCs w:val="24"/>
        </w:rPr>
        <w:t>kurdami</w:t>
      </w:r>
      <w:r w:rsidRPr="00DE4DC9">
        <w:rPr>
          <w:rFonts w:ascii="Times New Roman" w:hAnsi="Times New Roman" w:cs="Times New Roman"/>
          <w:noProof/>
          <w:sz w:val="24"/>
          <w:szCs w:val="24"/>
        </w:rPr>
        <w:t xml:space="preserve"> Jūros šventės programą jūrinius akcentus</w:t>
      </w:r>
      <w:r w:rsidR="005C4487" w:rsidRPr="00DE4DC9">
        <w:rPr>
          <w:rFonts w:ascii="Times New Roman" w:hAnsi="Times New Roman" w:cs="Times New Roman"/>
          <w:noProof/>
          <w:sz w:val="24"/>
          <w:szCs w:val="24"/>
        </w:rPr>
        <w:t xml:space="preserve"> turime iškelti kaip prioritetinius</w:t>
      </w:r>
      <w:r w:rsidR="001D654B">
        <w:rPr>
          <w:rFonts w:ascii="Times New Roman" w:hAnsi="Times New Roman" w:cs="Times New Roman"/>
          <w:noProof/>
          <w:sz w:val="24"/>
          <w:szCs w:val="24"/>
        </w:rPr>
        <w:t xml:space="preserve">. </w:t>
      </w:r>
      <w:r w:rsidR="00970432">
        <w:rPr>
          <w:rFonts w:ascii="Times New Roman" w:hAnsi="Times New Roman" w:cs="Times New Roman"/>
          <w:noProof/>
          <w:sz w:val="24"/>
          <w:szCs w:val="24"/>
        </w:rPr>
        <w:t>Šventės dalyviams svarbu jausti jūrinio miesto ir jūrai dedikuotos šventės unikalumą pažymimą tiek programos turinio projektais, tiek vizualiais-puošybiniais akcentais.</w:t>
      </w:r>
      <w:r w:rsidR="00507802">
        <w:rPr>
          <w:rFonts w:ascii="Times New Roman" w:hAnsi="Times New Roman" w:cs="Times New Roman"/>
          <w:noProof/>
          <w:sz w:val="24"/>
          <w:szCs w:val="24"/>
        </w:rPr>
        <w:t xml:space="preserve">  </w:t>
      </w:r>
    </w:p>
    <w:p w14:paraId="6E523008" w14:textId="77777777" w:rsidR="001D654B" w:rsidRPr="00DE4DC9" w:rsidRDefault="001D654B" w:rsidP="00FE7290">
      <w:pPr>
        <w:tabs>
          <w:tab w:val="left" w:pos="2280"/>
        </w:tabs>
        <w:spacing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Atsakydami į klausimą apie geriausiai žinomus tradicinius Jūros šventės renginius, respondentai kaip žinomiausią renginį išskyrė didžiąją Jūros šventės eiseną. </w:t>
      </w:r>
      <w:r w:rsidRPr="00DE4DC9">
        <w:rPr>
          <w:rFonts w:ascii="Times New Roman" w:hAnsi="Times New Roman" w:cs="Times New Roman"/>
          <w:noProof/>
          <w:sz w:val="24"/>
          <w:szCs w:val="24"/>
        </w:rPr>
        <w:t xml:space="preserve">Atsižvelgiant į tai, kad visuose atsakymo variantuose nurodyti itin populiarūs šventės akcentai, galima daryti išvadą, kad respondentai žinojo visus pateiktus šventės </w:t>
      </w:r>
      <w:r w:rsidR="00970432">
        <w:rPr>
          <w:rFonts w:ascii="Times New Roman" w:hAnsi="Times New Roman" w:cs="Times New Roman"/>
          <w:noProof/>
          <w:sz w:val="24"/>
          <w:szCs w:val="24"/>
        </w:rPr>
        <w:t>projektus.</w:t>
      </w:r>
    </w:p>
    <w:p w14:paraId="62098C54" w14:textId="77777777" w:rsidR="005271C9" w:rsidRPr="00DE4DC9" w:rsidRDefault="005271C9" w:rsidP="005271C9">
      <w:pPr>
        <w:tabs>
          <w:tab w:val="left" w:pos="2280"/>
        </w:tabs>
        <w:rPr>
          <w:rFonts w:ascii="Times New Roman" w:hAnsi="Times New Roman" w:cs="Times New Roman"/>
          <w:noProof/>
          <w:sz w:val="24"/>
          <w:szCs w:val="24"/>
        </w:rPr>
      </w:pPr>
      <w:r w:rsidRPr="00DE4DC9">
        <w:rPr>
          <w:rFonts w:ascii="Times New Roman" w:hAnsi="Times New Roman" w:cs="Times New Roman"/>
          <w:noProof/>
          <w:sz w:val="24"/>
          <w:szCs w:val="24"/>
        </w:rPr>
        <w:lastRenderedPageBreak/>
        <w:drawing>
          <wp:inline distT="0" distB="0" distL="0" distR="0" wp14:anchorId="275643B2" wp14:editId="336FDC01">
            <wp:extent cx="5727700" cy="3143777"/>
            <wp:effectExtent l="19050" t="19050" r="25400" b="19050"/>
            <wp:docPr id="8195" name="Picture 4" descr="Forms response chart. Question title: Kokius tradicinius, Jūros šventės metu organizuojamus renginius žinote? Galimi keli atsakymų variantai.. Number of responses: 226 responses.">
              <a:extLst xmlns:a="http://schemas.openxmlformats.org/drawingml/2006/main">
                <a:ext uri="{FF2B5EF4-FFF2-40B4-BE49-F238E27FC236}">
                  <a16:creationId xmlns:a16="http://schemas.microsoft.com/office/drawing/2014/main" id="{A2A15342-D673-9FB6-8391-BA5B158B0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4" descr="Forms response chart. Question title: Kokius tradicinius, Jūros šventės metu organizuojamus renginius žinote? Galimi keli atsakymų variantai.. Number of responses: 226 responses.">
                      <a:extLst>
                        <a:ext uri="{FF2B5EF4-FFF2-40B4-BE49-F238E27FC236}">
                          <a16:creationId xmlns:a16="http://schemas.microsoft.com/office/drawing/2014/main" id="{A2A15342-D673-9FB6-8391-BA5B158B077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2573" cy="3151940"/>
                    </a:xfrm>
                    <a:prstGeom prst="rect">
                      <a:avLst/>
                    </a:prstGeom>
                    <a:noFill/>
                    <a:ln w="3175">
                      <a:solidFill>
                        <a:schemeClr val="tx1"/>
                      </a:solidFill>
                    </a:ln>
                  </pic:spPr>
                </pic:pic>
              </a:graphicData>
            </a:graphic>
          </wp:inline>
        </w:drawing>
      </w:r>
    </w:p>
    <w:p w14:paraId="2359623C" w14:textId="77777777" w:rsidR="003B76CE" w:rsidRPr="00DE4DC9" w:rsidRDefault="00244181" w:rsidP="00FE7290">
      <w:pPr>
        <w:tabs>
          <w:tab w:val="left" w:pos="2280"/>
        </w:tabs>
        <w:jc w:val="center"/>
        <w:rPr>
          <w:rFonts w:ascii="Times New Roman" w:hAnsi="Times New Roman" w:cs="Times New Roman"/>
          <w:noProof/>
          <w:sz w:val="24"/>
          <w:szCs w:val="24"/>
        </w:rPr>
      </w:pPr>
      <w:r w:rsidRPr="00DE4DC9">
        <w:rPr>
          <w:rFonts w:ascii="Times New Roman" w:hAnsi="Times New Roman" w:cs="Times New Roman"/>
          <w:noProof/>
          <w:sz w:val="24"/>
          <w:szCs w:val="24"/>
        </w:rPr>
        <w:t>8 diag</w:t>
      </w:r>
      <w:r w:rsidR="009F4D0F" w:rsidRPr="00DE4DC9">
        <w:rPr>
          <w:rFonts w:ascii="Times New Roman" w:hAnsi="Times New Roman" w:cs="Times New Roman"/>
          <w:noProof/>
          <w:sz w:val="24"/>
          <w:szCs w:val="24"/>
        </w:rPr>
        <w:t>r</w:t>
      </w:r>
      <w:r w:rsidR="00FE7290">
        <w:rPr>
          <w:rFonts w:ascii="Times New Roman" w:hAnsi="Times New Roman" w:cs="Times New Roman"/>
          <w:noProof/>
          <w:sz w:val="24"/>
          <w:szCs w:val="24"/>
        </w:rPr>
        <w:t>ama</w:t>
      </w:r>
    </w:p>
    <w:p w14:paraId="371A6AF8" w14:textId="77777777" w:rsidR="005271C9" w:rsidRPr="00DE4DC9" w:rsidRDefault="001D654B" w:rsidP="00FE7290">
      <w:pPr>
        <w:tabs>
          <w:tab w:val="left" w:pos="2280"/>
        </w:tabs>
        <w:spacing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Dar vienu pateiktu klausimu siekta išsiaiškinti bendrą Jūr</w:t>
      </w:r>
      <w:r w:rsidR="00970432">
        <w:rPr>
          <w:rFonts w:ascii="Times New Roman" w:hAnsi="Times New Roman" w:cs="Times New Roman"/>
          <w:noProof/>
          <w:sz w:val="24"/>
          <w:szCs w:val="24"/>
        </w:rPr>
        <w:t>os</w:t>
      </w:r>
      <w:r>
        <w:rPr>
          <w:rFonts w:ascii="Times New Roman" w:hAnsi="Times New Roman" w:cs="Times New Roman"/>
          <w:noProof/>
          <w:sz w:val="24"/>
          <w:szCs w:val="24"/>
        </w:rPr>
        <w:t xml:space="preserve"> šventės metu vykstančių renginių kokybę, kuri vertinta penkiabalėje sistemoje nuo </w:t>
      </w:r>
      <w:r w:rsidR="00DE4DC9" w:rsidRPr="00DE4DC9">
        <w:rPr>
          <w:rFonts w:ascii="Times New Roman" w:hAnsi="Times New Roman" w:cs="Times New Roman"/>
          <w:noProof/>
          <w:sz w:val="24"/>
          <w:szCs w:val="24"/>
        </w:rPr>
        <w:t xml:space="preserve">1 iki 5 balų: </w:t>
      </w:r>
      <w:r w:rsidR="00D107E4" w:rsidRPr="00DE4DC9">
        <w:rPr>
          <w:rFonts w:ascii="Times New Roman" w:hAnsi="Times New Roman" w:cs="Times New Roman"/>
          <w:noProof/>
          <w:sz w:val="24"/>
          <w:szCs w:val="24"/>
        </w:rPr>
        <w:t>1- blogai, 2- vidutiniškai, 3- gerai, 4- labai gerai, 5- puikiai.</w:t>
      </w:r>
      <w:r>
        <w:rPr>
          <w:rFonts w:ascii="Times New Roman" w:hAnsi="Times New Roman" w:cs="Times New Roman"/>
          <w:noProof/>
          <w:sz w:val="24"/>
          <w:szCs w:val="24"/>
        </w:rPr>
        <w:t xml:space="preserve"> 41,2 proc.apklaustųjų 2022 m. šventę įvertino ketvertu, 24,8 proc. – penketu. </w:t>
      </w:r>
    </w:p>
    <w:p w14:paraId="0B867766" w14:textId="77777777" w:rsidR="000156E9" w:rsidRPr="00DE4DC9" w:rsidRDefault="00CE51B4" w:rsidP="000156E9">
      <w:pPr>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6557F21F" wp14:editId="79F06E58">
            <wp:extent cx="5560695" cy="2905125"/>
            <wp:effectExtent l="19050" t="19050" r="20955" b="28575"/>
            <wp:docPr id="14339" name="Picture 4">
              <a:extLst xmlns:a="http://schemas.openxmlformats.org/drawingml/2006/main">
                <a:ext uri="{FF2B5EF4-FFF2-40B4-BE49-F238E27FC236}">
                  <a16:creationId xmlns:a16="http://schemas.microsoft.com/office/drawing/2014/main" id="{3AAB7D09-46EE-48AF-D5EF-1BD462D04D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a:extLst>
                        <a:ext uri="{FF2B5EF4-FFF2-40B4-BE49-F238E27FC236}">
                          <a16:creationId xmlns:a16="http://schemas.microsoft.com/office/drawing/2014/main" id="{3AAB7D09-46EE-48AF-D5EF-1BD462D04D3E}"/>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6176" cy="2944559"/>
                    </a:xfrm>
                    <a:prstGeom prst="rect">
                      <a:avLst/>
                    </a:prstGeom>
                    <a:noFill/>
                    <a:ln w="3175">
                      <a:solidFill>
                        <a:schemeClr val="tx1"/>
                      </a:solidFill>
                    </a:ln>
                  </pic:spPr>
                </pic:pic>
              </a:graphicData>
            </a:graphic>
          </wp:inline>
        </w:drawing>
      </w:r>
    </w:p>
    <w:p w14:paraId="409F4C96" w14:textId="77777777" w:rsidR="00244181" w:rsidRPr="00DE4DC9" w:rsidRDefault="00FE7290" w:rsidP="00FE7290">
      <w:pPr>
        <w:jc w:val="center"/>
        <w:rPr>
          <w:rFonts w:ascii="Times New Roman" w:hAnsi="Times New Roman" w:cs="Times New Roman"/>
          <w:noProof/>
          <w:sz w:val="24"/>
          <w:szCs w:val="24"/>
        </w:rPr>
      </w:pPr>
      <w:r>
        <w:rPr>
          <w:rFonts w:ascii="Times New Roman" w:hAnsi="Times New Roman" w:cs="Times New Roman"/>
          <w:noProof/>
          <w:sz w:val="24"/>
          <w:szCs w:val="24"/>
        </w:rPr>
        <w:t>9 diagrama</w:t>
      </w:r>
    </w:p>
    <w:p w14:paraId="3A49E9BD" w14:textId="77777777" w:rsidR="00F1323A" w:rsidRPr="00DE4DC9" w:rsidRDefault="00F1323A" w:rsidP="00FE7290">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Vertinant atskirus Jūros šventės metu vykstančius renginius skirtingose Klaipėdos </w:t>
      </w:r>
      <w:r w:rsidR="00B31BE2" w:rsidRPr="00DE4DC9">
        <w:rPr>
          <w:rFonts w:ascii="Times New Roman" w:hAnsi="Times New Roman" w:cs="Times New Roman"/>
          <w:noProof/>
          <w:sz w:val="24"/>
          <w:szCs w:val="24"/>
        </w:rPr>
        <w:t>miesto vietose,</w:t>
      </w:r>
      <w:r w:rsidR="007D3AE2" w:rsidRPr="00DE4DC9">
        <w:rPr>
          <w:rFonts w:ascii="Times New Roman" w:hAnsi="Times New Roman" w:cs="Times New Roman"/>
          <w:noProof/>
          <w:sz w:val="24"/>
          <w:szCs w:val="24"/>
        </w:rPr>
        <w:t xml:space="preserve"> </w:t>
      </w:r>
      <w:r w:rsidR="00030E21" w:rsidRPr="00DE4DC9">
        <w:rPr>
          <w:rFonts w:ascii="Times New Roman" w:hAnsi="Times New Roman" w:cs="Times New Roman"/>
          <w:noProof/>
          <w:sz w:val="24"/>
          <w:szCs w:val="24"/>
        </w:rPr>
        <w:t xml:space="preserve"> </w:t>
      </w:r>
      <w:r w:rsidR="007D3AE2" w:rsidRPr="00DE4DC9">
        <w:rPr>
          <w:rFonts w:ascii="Times New Roman" w:hAnsi="Times New Roman" w:cs="Times New Roman"/>
          <w:noProof/>
          <w:sz w:val="24"/>
          <w:szCs w:val="24"/>
        </w:rPr>
        <w:t>susumavus aukščiausius balus, g</w:t>
      </w:r>
      <w:r w:rsidR="00B31BE2" w:rsidRPr="00DE4DC9">
        <w:rPr>
          <w:rFonts w:ascii="Times New Roman" w:hAnsi="Times New Roman" w:cs="Times New Roman"/>
          <w:noProof/>
          <w:sz w:val="24"/>
          <w:szCs w:val="24"/>
        </w:rPr>
        <w:t>eriausiai 2022</w:t>
      </w:r>
      <w:r w:rsidR="007B2941" w:rsidRPr="00DE4DC9">
        <w:rPr>
          <w:rFonts w:ascii="Times New Roman" w:hAnsi="Times New Roman" w:cs="Times New Roman"/>
          <w:noProof/>
          <w:sz w:val="24"/>
          <w:szCs w:val="24"/>
        </w:rPr>
        <w:t xml:space="preserve"> </w:t>
      </w:r>
      <w:r w:rsidR="00B31BE2" w:rsidRPr="00DE4DC9">
        <w:rPr>
          <w:rFonts w:ascii="Times New Roman" w:hAnsi="Times New Roman" w:cs="Times New Roman"/>
          <w:noProof/>
          <w:sz w:val="24"/>
          <w:szCs w:val="24"/>
        </w:rPr>
        <w:t xml:space="preserve">m. </w:t>
      </w:r>
      <w:r w:rsidR="00D462E0" w:rsidRPr="00DE4DC9">
        <w:rPr>
          <w:rFonts w:ascii="Times New Roman" w:hAnsi="Times New Roman" w:cs="Times New Roman"/>
          <w:noProof/>
          <w:sz w:val="24"/>
          <w:szCs w:val="24"/>
        </w:rPr>
        <w:t>buvo vertinami renginiai Teatro aikštėje</w:t>
      </w:r>
      <w:r w:rsidR="001D654B">
        <w:rPr>
          <w:rFonts w:ascii="Times New Roman" w:hAnsi="Times New Roman" w:cs="Times New Roman"/>
          <w:noProof/>
          <w:sz w:val="24"/>
          <w:szCs w:val="24"/>
        </w:rPr>
        <w:t xml:space="preserve"> </w:t>
      </w:r>
      <w:r w:rsidR="007D3AE2" w:rsidRPr="00DE4DC9">
        <w:rPr>
          <w:rFonts w:ascii="Times New Roman" w:hAnsi="Times New Roman" w:cs="Times New Roman"/>
          <w:noProof/>
          <w:sz w:val="24"/>
          <w:szCs w:val="24"/>
        </w:rPr>
        <w:t>- 87,2</w:t>
      </w:r>
      <w:r w:rsidR="00255318" w:rsidRPr="00DE4DC9">
        <w:rPr>
          <w:rFonts w:ascii="Times New Roman" w:hAnsi="Times New Roman" w:cs="Times New Roman"/>
          <w:noProof/>
          <w:sz w:val="24"/>
          <w:szCs w:val="24"/>
        </w:rPr>
        <w:t xml:space="preserve"> </w:t>
      </w:r>
      <w:r w:rsidR="007D3AE2" w:rsidRPr="00DE4DC9">
        <w:rPr>
          <w:rFonts w:ascii="Times New Roman" w:hAnsi="Times New Roman" w:cs="Times New Roman"/>
          <w:noProof/>
          <w:sz w:val="24"/>
          <w:szCs w:val="24"/>
        </w:rPr>
        <w:t>%.</w:t>
      </w:r>
    </w:p>
    <w:p w14:paraId="4098C9EF" w14:textId="77777777" w:rsidR="00D462E0" w:rsidRPr="00DE4DC9" w:rsidRDefault="00D462E0" w:rsidP="00B31BE2">
      <w:pPr>
        <w:rPr>
          <w:rFonts w:ascii="Times New Roman" w:hAnsi="Times New Roman" w:cs="Times New Roman"/>
          <w:noProof/>
          <w:sz w:val="24"/>
          <w:szCs w:val="24"/>
        </w:rPr>
      </w:pPr>
      <w:r w:rsidRPr="00DE4DC9">
        <w:rPr>
          <w:rFonts w:ascii="Times New Roman" w:hAnsi="Times New Roman" w:cs="Times New Roman"/>
          <w:noProof/>
          <w:sz w:val="24"/>
          <w:szCs w:val="24"/>
        </w:rPr>
        <w:lastRenderedPageBreak/>
        <w:drawing>
          <wp:inline distT="0" distB="0" distL="0" distR="0" wp14:anchorId="17C61311" wp14:editId="24D638A3">
            <wp:extent cx="5637470" cy="2781300"/>
            <wp:effectExtent l="19050" t="19050" r="20955" b="19050"/>
            <wp:docPr id="18435" name="Picture 2">
              <a:extLst xmlns:a="http://schemas.openxmlformats.org/drawingml/2006/main">
                <a:ext uri="{FF2B5EF4-FFF2-40B4-BE49-F238E27FC236}">
                  <a16:creationId xmlns:a16="http://schemas.microsoft.com/office/drawing/2014/main" id="{79FE88B2-C6F4-9FC4-1701-FFF3AFD32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2">
                      <a:extLst>
                        <a:ext uri="{FF2B5EF4-FFF2-40B4-BE49-F238E27FC236}">
                          <a16:creationId xmlns:a16="http://schemas.microsoft.com/office/drawing/2014/main" id="{79FE88B2-C6F4-9FC4-1701-FFF3AFD3280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47402" cy="2786200"/>
                    </a:xfrm>
                    <a:prstGeom prst="rect">
                      <a:avLst/>
                    </a:prstGeom>
                    <a:noFill/>
                    <a:ln w="3175">
                      <a:solidFill>
                        <a:schemeClr val="tx1"/>
                      </a:solidFill>
                    </a:ln>
                  </pic:spPr>
                </pic:pic>
              </a:graphicData>
            </a:graphic>
          </wp:inline>
        </w:drawing>
      </w:r>
    </w:p>
    <w:p w14:paraId="40879A3C" w14:textId="77777777" w:rsidR="00644AB1" w:rsidRPr="00DE4DC9" w:rsidRDefault="00FE7290" w:rsidP="00FE7290">
      <w:pPr>
        <w:jc w:val="center"/>
        <w:rPr>
          <w:rFonts w:ascii="Times New Roman" w:hAnsi="Times New Roman" w:cs="Times New Roman"/>
          <w:noProof/>
          <w:sz w:val="24"/>
          <w:szCs w:val="24"/>
        </w:rPr>
      </w:pPr>
      <w:r>
        <w:rPr>
          <w:rFonts w:ascii="Times New Roman" w:hAnsi="Times New Roman" w:cs="Times New Roman"/>
          <w:noProof/>
          <w:sz w:val="24"/>
          <w:szCs w:val="24"/>
        </w:rPr>
        <w:t>10 diagrama</w:t>
      </w:r>
    </w:p>
    <w:p w14:paraId="2D34C36B" w14:textId="77777777" w:rsidR="00D462E0" w:rsidRPr="00DE4DC9" w:rsidRDefault="00D462E0" w:rsidP="00FE729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Viena pagrindinių erdvių Jūros šventės metu</w:t>
      </w:r>
      <w:r w:rsidR="001D654B">
        <w:rPr>
          <w:rFonts w:ascii="Times New Roman" w:hAnsi="Times New Roman" w:cs="Times New Roman"/>
          <w:noProof/>
          <w:sz w:val="24"/>
          <w:szCs w:val="24"/>
        </w:rPr>
        <w:t xml:space="preserve"> </w:t>
      </w:r>
      <w:r w:rsidRPr="00DE4DC9">
        <w:rPr>
          <w:rFonts w:ascii="Times New Roman" w:hAnsi="Times New Roman" w:cs="Times New Roman"/>
          <w:noProof/>
          <w:sz w:val="24"/>
          <w:szCs w:val="24"/>
        </w:rPr>
        <w:t xml:space="preserve">- Kruizinis laivų terminalas. Tris renginio dienas čia gausu koncertų, jūrinių ceremonijų. </w:t>
      </w:r>
      <w:r w:rsidR="001D654B">
        <w:rPr>
          <w:rFonts w:ascii="Times New Roman" w:hAnsi="Times New Roman" w:cs="Times New Roman"/>
          <w:noProof/>
          <w:sz w:val="24"/>
          <w:szCs w:val="24"/>
        </w:rPr>
        <w:t>Daugiau nei trečdalis respondentų Kruizinių laivų terminalo programą įvertino aukščiausiu balu (</w:t>
      </w:r>
      <w:r w:rsidR="00255318" w:rsidRPr="00DE4DC9">
        <w:rPr>
          <w:rFonts w:ascii="Times New Roman" w:hAnsi="Times New Roman" w:cs="Times New Roman"/>
          <w:noProof/>
          <w:sz w:val="24"/>
          <w:szCs w:val="24"/>
        </w:rPr>
        <w:t xml:space="preserve"> 31,</w:t>
      </w:r>
      <w:r w:rsidR="007D3AE2" w:rsidRPr="00DE4DC9">
        <w:rPr>
          <w:rFonts w:ascii="Times New Roman" w:hAnsi="Times New Roman" w:cs="Times New Roman"/>
          <w:noProof/>
          <w:sz w:val="24"/>
          <w:szCs w:val="24"/>
        </w:rPr>
        <w:t>4</w:t>
      </w:r>
      <w:r w:rsidR="00255318" w:rsidRPr="00DE4DC9">
        <w:rPr>
          <w:rFonts w:ascii="Times New Roman" w:hAnsi="Times New Roman" w:cs="Times New Roman"/>
          <w:noProof/>
          <w:sz w:val="24"/>
          <w:szCs w:val="24"/>
        </w:rPr>
        <w:t xml:space="preserve"> </w:t>
      </w:r>
      <w:r w:rsidR="001D654B">
        <w:rPr>
          <w:rFonts w:ascii="Times New Roman" w:hAnsi="Times New Roman" w:cs="Times New Roman"/>
          <w:noProof/>
          <w:sz w:val="24"/>
          <w:szCs w:val="24"/>
        </w:rPr>
        <w:t>proc.)</w:t>
      </w:r>
      <w:r w:rsidR="007D3AE2" w:rsidRPr="00DE4DC9">
        <w:rPr>
          <w:rFonts w:ascii="Times New Roman" w:hAnsi="Times New Roman" w:cs="Times New Roman"/>
          <w:noProof/>
          <w:sz w:val="24"/>
          <w:szCs w:val="24"/>
        </w:rPr>
        <w:t>.</w:t>
      </w:r>
    </w:p>
    <w:p w14:paraId="5C39AE9F" w14:textId="77777777" w:rsidR="001D654B" w:rsidRDefault="00D20A96" w:rsidP="00FE7290">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2022</w:t>
      </w:r>
      <w:r w:rsidR="007B2941"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m. Jūros šventėje buvo įveiklinta nauja erdvė</w:t>
      </w:r>
      <w:r w:rsidR="007B2941"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 centrinis Smiltynės paplūdimys. Š</w:t>
      </w:r>
      <w:r w:rsidR="001D654B">
        <w:rPr>
          <w:rFonts w:ascii="Times New Roman" w:hAnsi="Times New Roman" w:cs="Times New Roman"/>
          <w:noProof/>
          <w:sz w:val="24"/>
          <w:szCs w:val="24"/>
        </w:rPr>
        <w:t>i</w:t>
      </w:r>
      <w:r w:rsidRPr="00DE4DC9">
        <w:rPr>
          <w:rFonts w:ascii="Times New Roman" w:hAnsi="Times New Roman" w:cs="Times New Roman"/>
          <w:noProof/>
          <w:sz w:val="24"/>
          <w:szCs w:val="24"/>
        </w:rPr>
        <w:t xml:space="preserve">oje lokacijoje kurta programa buvo alternatyva senamiesčio šurmuliui. Apklausos dalyvių </w:t>
      </w:r>
      <w:r w:rsidR="001D654B">
        <w:rPr>
          <w:rFonts w:ascii="Times New Roman" w:hAnsi="Times New Roman" w:cs="Times New Roman"/>
          <w:noProof/>
          <w:sz w:val="24"/>
          <w:szCs w:val="24"/>
        </w:rPr>
        <w:t>teirautasi</w:t>
      </w:r>
      <w:r w:rsidRPr="00DE4DC9">
        <w:rPr>
          <w:rFonts w:ascii="Times New Roman" w:hAnsi="Times New Roman" w:cs="Times New Roman"/>
          <w:noProof/>
          <w:sz w:val="24"/>
          <w:szCs w:val="24"/>
        </w:rPr>
        <w:t xml:space="preserve"> kaip jie vertina naujos </w:t>
      </w:r>
      <w:r w:rsidR="001D654B">
        <w:rPr>
          <w:rFonts w:ascii="Times New Roman" w:hAnsi="Times New Roman" w:cs="Times New Roman"/>
          <w:noProof/>
          <w:sz w:val="24"/>
          <w:szCs w:val="24"/>
        </w:rPr>
        <w:t>erdvės</w:t>
      </w:r>
      <w:r w:rsidRPr="00DE4DC9">
        <w:rPr>
          <w:rFonts w:ascii="Times New Roman" w:hAnsi="Times New Roman" w:cs="Times New Roman"/>
          <w:noProof/>
          <w:sz w:val="24"/>
          <w:szCs w:val="24"/>
        </w:rPr>
        <w:t xml:space="preserve"> įtraukimą į Jūros šventės programą. Tokio sprendimo nepalaikė </w:t>
      </w:r>
      <w:r w:rsidR="00FC07F8">
        <w:rPr>
          <w:rFonts w:ascii="Times New Roman" w:hAnsi="Times New Roman" w:cs="Times New Roman"/>
          <w:noProof/>
          <w:sz w:val="24"/>
          <w:szCs w:val="24"/>
        </w:rPr>
        <w:t xml:space="preserve">tik </w:t>
      </w:r>
      <w:r w:rsidRPr="00DE4DC9">
        <w:rPr>
          <w:rFonts w:ascii="Times New Roman" w:hAnsi="Times New Roman" w:cs="Times New Roman"/>
          <w:noProof/>
          <w:sz w:val="24"/>
          <w:szCs w:val="24"/>
        </w:rPr>
        <w:t>15</w:t>
      </w:r>
      <w:r w:rsidR="001D654B">
        <w:rPr>
          <w:rFonts w:ascii="Times New Roman" w:hAnsi="Times New Roman" w:cs="Times New Roman"/>
          <w:noProof/>
          <w:sz w:val="24"/>
          <w:szCs w:val="24"/>
        </w:rPr>
        <w:t xml:space="preserve"> proc.</w:t>
      </w:r>
      <w:r w:rsidRPr="00DE4DC9">
        <w:rPr>
          <w:rFonts w:ascii="Times New Roman" w:hAnsi="Times New Roman" w:cs="Times New Roman"/>
          <w:noProof/>
          <w:sz w:val="24"/>
          <w:szCs w:val="24"/>
        </w:rPr>
        <w:t xml:space="preserve"> respo</w:t>
      </w:r>
      <w:r w:rsidR="00C904B3" w:rsidRPr="00DE4DC9">
        <w:rPr>
          <w:rFonts w:ascii="Times New Roman" w:hAnsi="Times New Roman" w:cs="Times New Roman"/>
          <w:noProof/>
          <w:sz w:val="24"/>
          <w:szCs w:val="24"/>
        </w:rPr>
        <w:t>n</w:t>
      </w:r>
      <w:r w:rsidRPr="00DE4DC9">
        <w:rPr>
          <w:rFonts w:ascii="Times New Roman" w:hAnsi="Times New Roman" w:cs="Times New Roman"/>
          <w:noProof/>
          <w:sz w:val="24"/>
          <w:szCs w:val="24"/>
        </w:rPr>
        <w:t>dentų, likusieji tai vertino pozityviai.</w:t>
      </w:r>
      <w:r w:rsidR="00DF4128" w:rsidRPr="00DE4DC9">
        <w:rPr>
          <w:rFonts w:ascii="Times New Roman" w:hAnsi="Times New Roman" w:cs="Times New Roman"/>
          <w:noProof/>
          <w:sz w:val="24"/>
          <w:szCs w:val="24"/>
        </w:rPr>
        <w:t xml:space="preserve"> Vertinant gautus atsakymus </w:t>
      </w:r>
      <w:r w:rsidR="00C904B3" w:rsidRPr="00DE4DC9">
        <w:rPr>
          <w:rFonts w:ascii="Times New Roman" w:hAnsi="Times New Roman" w:cs="Times New Roman"/>
          <w:noProof/>
          <w:sz w:val="24"/>
          <w:szCs w:val="24"/>
        </w:rPr>
        <w:t xml:space="preserve">darome išvadą, kad sprendimas </w:t>
      </w:r>
      <w:r w:rsidR="001D654B">
        <w:rPr>
          <w:rFonts w:ascii="Times New Roman" w:hAnsi="Times New Roman" w:cs="Times New Roman"/>
          <w:noProof/>
          <w:sz w:val="24"/>
          <w:szCs w:val="24"/>
        </w:rPr>
        <w:t xml:space="preserve">pasiteisino, o </w:t>
      </w:r>
      <w:r w:rsidR="00C904B3" w:rsidRPr="00DE4DC9">
        <w:rPr>
          <w:rFonts w:ascii="Times New Roman" w:hAnsi="Times New Roman" w:cs="Times New Roman"/>
          <w:noProof/>
          <w:sz w:val="24"/>
          <w:szCs w:val="24"/>
        </w:rPr>
        <w:t xml:space="preserve">programa </w:t>
      </w:r>
      <w:r w:rsidR="001D654B">
        <w:rPr>
          <w:rFonts w:ascii="Times New Roman" w:hAnsi="Times New Roman" w:cs="Times New Roman"/>
          <w:noProof/>
          <w:sz w:val="24"/>
          <w:szCs w:val="24"/>
        </w:rPr>
        <w:t xml:space="preserve">turėtų tapti tęstine. Smiltynės renginio programa įvertinta palankiai – aukščiausią balą programos turiniui skyrė net 42 proc. apklaustųjų. </w:t>
      </w:r>
    </w:p>
    <w:p w14:paraId="2BECDFEE" w14:textId="77777777" w:rsidR="007E032F" w:rsidRPr="00DE4DC9" w:rsidRDefault="00103089" w:rsidP="007E032F">
      <w:pPr>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4947874D" wp14:editId="581E76C1">
            <wp:extent cx="5806663" cy="2733675"/>
            <wp:effectExtent l="19050" t="19050" r="22860" b="9525"/>
            <wp:docPr id="12291" name="Picture 2" descr="Forms response chart. Question title: Kaip vertinate naujos, vienos iš pagrindinių, renginių erdvės atsiradimą Smiltynės centriniame paplūdimyje? Kuo aukštesnis balas, tuo geresnis įvertinimas.. Number of responses: 226 responses.">
              <a:extLst xmlns:a="http://schemas.openxmlformats.org/drawingml/2006/main">
                <a:ext uri="{FF2B5EF4-FFF2-40B4-BE49-F238E27FC236}">
                  <a16:creationId xmlns:a16="http://schemas.microsoft.com/office/drawing/2014/main" id="{02ABFCB3-85B5-8CC7-9854-D8A6988510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descr="Forms response chart. Question title: Kaip vertinate naujos, vienos iš pagrindinių, renginių erdvės atsiradimą Smiltynės centriniame paplūdimyje? Kuo aukštesnis balas, tuo geresnis įvertinimas.. Number of responses: 226 responses.">
                      <a:extLst>
                        <a:ext uri="{FF2B5EF4-FFF2-40B4-BE49-F238E27FC236}">
                          <a16:creationId xmlns:a16="http://schemas.microsoft.com/office/drawing/2014/main" id="{02ABFCB3-85B5-8CC7-9854-D8A698851093}"/>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20824" cy="2740342"/>
                    </a:xfrm>
                    <a:prstGeom prst="rect">
                      <a:avLst/>
                    </a:prstGeom>
                    <a:noFill/>
                    <a:ln w="3175">
                      <a:solidFill>
                        <a:schemeClr val="tx1"/>
                      </a:solidFill>
                    </a:ln>
                  </pic:spPr>
                </pic:pic>
              </a:graphicData>
            </a:graphic>
          </wp:inline>
        </w:drawing>
      </w:r>
    </w:p>
    <w:p w14:paraId="395782F4" w14:textId="77777777" w:rsidR="00644AB1" w:rsidRPr="00DE4DC9" w:rsidRDefault="00FE7290" w:rsidP="00FE7290">
      <w:pPr>
        <w:jc w:val="center"/>
        <w:rPr>
          <w:rFonts w:ascii="Times New Roman" w:hAnsi="Times New Roman" w:cs="Times New Roman"/>
          <w:noProof/>
          <w:sz w:val="24"/>
          <w:szCs w:val="24"/>
        </w:rPr>
      </w:pPr>
      <w:r>
        <w:rPr>
          <w:rFonts w:ascii="Times New Roman" w:hAnsi="Times New Roman" w:cs="Times New Roman"/>
          <w:noProof/>
          <w:sz w:val="24"/>
          <w:szCs w:val="24"/>
        </w:rPr>
        <w:t>11 diagrama</w:t>
      </w:r>
    </w:p>
    <w:p w14:paraId="6D47AE25" w14:textId="77777777" w:rsidR="00CB1DA3" w:rsidRPr="00DE4DC9" w:rsidRDefault="00970432" w:rsidP="00FE7290">
      <w:pPr>
        <w:spacing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Segmentuojant Jūros šventės erdves ir jas pritaikant skirtingo amžiaus bei pomėgių auditorijai, gausioje renginių programoje kasmet išskiriama erdvė šeimoms (vaikams). </w:t>
      </w:r>
      <w:r w:rsidRPr="00DE4DC9">
        <w:rPr>
          <w:rFonts w:ascii="Times New Roman" w:hAnsi="Times New Roman" w:cs="Times New Roman"/>
          <w:noProof/>
          <w:sz w:val="24"/>
          <w:szCs w:val="24"/>
        </w:rPr>
        <w:t xml:space="preserve">Vertindami gautus atsakymus </w:t>
      </w:r>
      <w:r>
        <w:rPr>
          <w:rFonts w:ascii="Times New Roman" w:hAnsi="Times New Roman" w:cs="Times New Roman"/>
          <w:noProof/>
          <w:sz w:val="24"/>
          <w:szCs w:val="24"/>
        </w:rPr>
        <w:t>galime daryti išvadą</w:t>
      </w:r>
      <w:r w:rsidRPr="00DE4DC9">
        <w:rPr>
          <w:rFonts w:ascii="Times New Roman" w:hAnsi="Times New Roman" w:cs="Times New Roman"/>
          <w:noProof/>
          <w:sz w:val="24"/>
          <w:szCs w:val="24"/>
        </w:rPr>
        <w:t xml:space="preserve">, kad  šeimai </w:t>
      </w:r>
      <w:r w:rsidR="00FC07F8">
        <w:rPr>
          <w:rFonts w:ascii="Times New Roman" w:hAnsi="Times New Roman" w:cs="Times New Roman"/>
          <w:noProof/>
          <w:sz w:val="24"/>
          <w:szCs w:val="24"/>
        </w:rPr>
        <w:t xml:space="preserve">orientuotiems </w:t>
      </w:r>
      <w:r w:rsidRPr="00DE4DC9">
        <w:rPr>
          <w:rFonts w:ascii="Times New Roman" w:hAnsi="Times New Roman" w:cs="Times New Roman"/>
          <w:noProof/>
          <w:sz w:val="24"/>
          <w:szCs w:val="24"/>
        </w:rPr>
        <w:t xml:space="preserve">renginiams  ateityje turime skirti  didesnį dėmesį. </w:t>
      </w:r>
    </w:p>
    <w:p w14:paraId="71F0A3AB" w14:textId="77777777" w:rsidR="00644AB1" w:rsidRPr="00DE4DC9" w:rsidRDefault="00CB1DA3" w:rsidP="007E032F">
      <w:pPr>
        <w:rPr>
          <w:rFonts w:ascii="Times New Roman" w:hAnsi="Times New Roman" w:cs="Times New Roman"/>
          <w:noProof/>
          <w:sz w:val="24"/>
          <w:szCs w:val="24"/>
        </w:rPr>
      </w:pPr>
      <w:r w:rsidRPr="00DE4DC9">
        <w:rPr>
          <w:rFonts w:ascii="Times New Roman" w:hAnsi="Times New Roman" w:cs="Times New Roman"/>
          <w:noProof/>
          <w:sz w:val="24"/>
          <w:szCs w:val="24"/>
        </w:rPr>
        <w:lastRenderedPageBreak/>
        <w:drawing>
          <wp:inline distT="0" distB="0" distL="0" distR="0" wp14:anchorId="23BEA587" wp14:editId="63E0F698">
            <wp:extent cx="5553543" cy="2733675"/>
            <wp:effectExtent l="19050" t="19050" r="28575" b="9525"/>
            <wp:docPr id="22531" name="Picture 2">
              <a:extLst xmlns:a="http://schemas.openxmlformats.org/drawingml/2006/main">
                <a:ext uri="{FF2B5EF4-FFF2-40B4-BE49-F238E27FC236}">
                  <a16:creationId xmlns:a16="http://schemas.microsoft.com/office/drawing/2014/main" id="{E10D4476-E46E-9CB8-3674-204177AAAF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2">
                      <a:extLst>
                        <a:ext uri="{FF2B5EF4-FFF2-40B4-BE49-F238E27FC236}">
                          <a16:creationId xmlns:a16="http://schemas.microsoft.com/office/drawing/2014/main" id="{E10D4476-E46E-9CB8-3674-204177AAAF4C}"/>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57773" cy="2735757"/>
                    </a:xfrm>
                    <a:prstGeom prst="rect">
                      <a:avLst/>
                    </a:prstGeom>
                    <a:noFill/>
                    <a:ln w="3175">
                      <a:solidFill>
                        <a:schemeClr val="tx1"/>
                      </a:solidFill>
                    </a:ln>
                  </pic:spPr>
                </pic:pic>
              </a:graphicData>
            </a:graphic>
          </wp:inline>
        </w:drawing>
      </w:r>
    </w:p>
    <w:p w14:paraId="37C3DC6B" w14:textId="77777777" w:rsidR="00644AB1" w:rsidRPr="00DE4DC9" w:rsidRDefault="00FE7290" w:rsidP="00FE7290">
      <w:pPr>
        <w:jc w:val="center"/>
        <w:rPr>
          <w:rFonts w:ascii="Times New Roman" w:hAnsi="Times New Roman" w:cs="Times New Roman"/>
          <w:noProof/>
          <w:sz w:val="24"/>
          <w:szCs w:val="24"/>
        </w:rPr>
      </w:pPr>
      <w:r>
        <w:rPr>
          <w:rFonts w:ascii="Times New Roman" w:hAnsi="Times New Roman" w:cs="Times New Roman"/>
          <w:noProof/>
          <w:sz w:val="24"/>
          <w:szCs w:val="24"/>
        </w:rPr>
        <w:t>12 diagrama</w:t>
      </w:r>
    </w:p>
    <w:p w14:paraId="6FEBD41A" w14:textId="77777777" w:rsidR="00FE7290" w:rsidRDefault="00FE7290" w:rsidP="00FE7290">
      <w:pPr>
        <w:spacing w:after="0" w:line="240" w:lineRule="auto"/>
        <w:ind w:firstLine="709"/>
        <w:jc w:val="both"/>
        <w:rPr>
          <w:rFonts w:ascii="Times New Roman" w:hAnsi="Times New Roman" w:cs="Times New Roman"/>
          <w:noProof/>
          <w:sz w:val="24"/>
          <w:szCs w:val="24"/>
        </w:rPr>
      </w:pPr>
    </w:p>
    <w:p w14:paraId="4534E47A" w14:textId="77777777" w:rsidR="00FE7290" w:rsidRDefault="00FE7290" w:rsidP="00FE7290">
      <w:pPr>
        <w:spacing w:after="0" w:line="240" w:lineRule="auto"/>
        <w:ind w:firstLine="709"/>
        <w:jc w:val="both"/>
        <w:rPr>
          <w:rFonts w:ascii="Times New Roman" w:hAnsi="Times New Roman" w:cs="Times New Roman"/>
          <w:noProof/>
          <w:sz w:val="24"/>
          <w:szCs w:val="24"/>
        </w:rPr>
      </w:pPr>
    </w:p>
    <w:p w14:paraId="192E000D" w14:textId="77777777" w:rsidR="00E82C5D" w:rsidRPr="00DE4DC9" w:rsidRDefault="00E82C5D" w:rsidP="00FE729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Vykdant 2022-ųjų Jūros šventės kokybinį tyrimą, sudarytoje anketoje pateikti du atviro pobūdžio klausimai. Vienas jų suformuluotas taip – „Jūsų pasiūlymai, į kuriuos organizatoriai galėtų atsižvelgti rengiant Jūros šventę ateityje (neprivalomas atsakymas)“.</w:t>
      </w:r>
      <w:r w:rsidRPr="00DE4DC9">
        <w:rPr>
          <w:rFonts w:ascii="Times New Roman" w:hAnsi="Times New Roman" w:cs="Times New Roman"/>
          <w:b/>
          <w:bCs/>
          <w:noProof/>
          <w:sz w:val="24"/>
          <w:szCs w:val="24"/>
        </w:rPr>
        <w:t xml:space="preserve"> </w:t>
      </w:r>
      <w:r w:rsidRPr="00DE4DC9">
        <w:rPr>
          <w:rFonts w:ascii="Times New Roman" w:hAnsi="Times New Roman" w:cs="Times New Roman"/>
          <w:noProof/>
          <w:sz w:val="24"/>
          <w:szCs w:val="24"/>
        </w:rPr>
        <w:t>Savo pasiūlymus ir mintis išreiškė 127 respondentai. Analizuojant gautus šio klausimo atsakymus, galima daryti išvadą, kad visi dalyvavusieji apklausoje yra nuolatiniai Jūros šventės lankytojai, arba joje lankosi tikrai ne pirmą kartą. Išvada remiasi tuo, kad teikdami savo siūlymus ir vertinimus, respondentai atlieka lyginimą, mini gerus ir blogus Jūros šventės organizavimo, turinio pavyzdžius.</w:t>
      </w:r>
    </w:p>
    <w:p w14:paraId="14C4C380" w14:textId="77777777" w:rsidR="00496A98" w:rsidRPr="00DE4DC9" w:rsidRDefault="00970432" w:rsidP="00FE7290">
      <w:pPr>
        <w:spacing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Vertinant</w:t>
      </w:r>
      <w:r w:rsidR="00496A98" w:rsidRPr="00DE4DC9">
        <w:rPr>
          <w:rFonts w:ascii="Times New Roman" w:hAnsi="Times New Roman" w:cs="Times New Roman"/>
          <w:noProof/>
          <w:sz w:val="24"/>
          <w:szCs w:val="24"/>
        </w:rPr>
        <w:t xml:space="preserve"> gautus atsakymus akivaizdus vienas itin svarbus faktorius – visuomenei nėra aiški Jūros šventės finansavimo sistema ir tai, kad renginys organizuojamas iš surenkamų mugės prekybininkų mokesčių (rinkliavos). Daugelyje komentarų minima, kad šventė pernelyg komercinė, per daug prekybininkų.</w:t>
      </w:r>
    </w:p>
    <w:p w14:paraId="5B8CB1A2" w14:textId="77777777" w:rsidR="00AC55DC" w:rsidRPr="00DE4DC9" w:rsidRDefault="00AC55DC" w:rsidP="00FE729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Tarp pozityvių pasiūlymų ir pastabų galima išskirti pastabas apie kokybiškus koncertus, įvairų renginio turinį, drausmingus šventės dalyvius. Pažymima, kad džiugino didesnė gausa Klaipėdos miesto vėliavų, visgi miesto akcentų vėliavų, heraldikos anot respondentų galėtų būti daugiau.</w:t>
      </w:r>
    </w:p>
    <w:p w14:paraId="3F876D2B" w14:textId="77777777" w:rsidR="00AC55DC" w:rsidRPr="00DE4DC9" w:rsidRDefault="00114AA5" w:rsidP="00FE729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Vienas pagrindinių Jūros šventės renginių – didžioji Jūros šventės eisena paminėta tarp daugiau nei 20 proc. atsakymų. Daugelis respondentų siūlo ją aktyvinti didelėmis instaliacijomis, ryškiais akcentais ir vengti tik įmonių darbuotojų ėjimo miesto gatvėmis.</w:t>
      </w:r>
    </w:p>
    <w:p w14:paraId="4973D1E1" w14:textId="77777777" w:rsidR="00C4186D" w:rsidRPr="00DE4DC9" w:rsidRDefault="00C4186D" w:rsidP="00FE729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Kalbėdami apie tobulintinus Jūros šventės turinio akcentus, nemaža dalis atsakiusiųjų pažymėjo renginius ir pramogas vaikams bei šeimoms. Pasigesta renginių ir koncertų dienos metu. Daugelis išreiškė įtraukiančių renginių stygių, kuomet šventės svečiai tampa ir renginio veiksmo dalyviais. Siūlant šį tobulintiną dalyką dažniausiai kalbėta apie gyvą veiksmą gatvėse su teatralais, muzikiniais intarpais, cirko pasirodymais.</w:t>
      </w:r>
    </w:p>
    <w:p w14:paraId="7B47749C" w14:textId="77777777" w:rsidR="00FE7290" w:rsidRDefault="00FE7290" w:rsidP="00FE7290">
      <w:pPr>
        <w:spacing w:line="240" w:lineRule="auto"/>
        <w:ind w:firstLine="709"/>
        <w:jc w:val="both"/>
        <w:rPr>
          <w:rFonts w:ascii="Times New Roman" w:hAnsi="Times New Roman" w:cs="Times New Roman"/>
          <w:noProof/>
          <w:sz w:val="24"/>
          <w:szCs w:val="24"/>
        </w:rPr>
      </w:pPr>
    </w:p>
    <w:p w14:paraId="7F5176A2" w14:textId="77777777" w:rsidR="00FE7290" w:rsidRDefault="00FE7290" w:rsidP="00FE7290">
      <w:pPr>
        <w:spacing w:line="240" w:lineRule="auto"/>
        <w:ind w:firstLine="709"/>
        <w:jc w:val="both"/>
        <w:rPr>
          <w:rFonts w:ascii="Times New Roman" w:hAnsi="Times New Roman" w:cs="Times New Roman"/>
          <w:noProof/>
          <w:sz w:val="24"/>
          <w:szCs w:val="24"/>
        </w:rPr>
      </w:pPr>
    </w:p>
    <w:p w14:paraId="73412FB1" w14:textId="77777777" w:rsidR="00FE7290" w:rsidRDefault="00FE7290" w:rsidP="00FE7290">
      <w:pPr>
        <w:spacing w:line="240" w:lineRule="auto"/>
        <w:ind w:firstLine="709"/>
        <w:jc w:val="both"/>
        <w:rPr>
          <w:rFonts w:ascii="Times New Roman" w:hAnsi="Times New Roman" w:cs="Times New Roman"/>
          <w:noProof/>
          <w:sz w:val="24"/>
          <w:szCs w:val="24"/>
        </w:rPr>
      </w:pPr>
    </w:p>
    <w:p w14:paraId="26CF8978" w14:textId="77777777" w:rsidR="00FE7290" w:rsidRDefault="00FE7290" w:rsidP="00FE7290">
      <w:pPr>
        <w:spacing w:line="240" w:lineRule="auto"/>
        <w:ind w:firstLine="709"/>
        <w:jc w:val="both"/>
        <w:rPr>
          <w:rFonts w:ascii="Times New Roman" w:hAnsi="Times New Roman" w:cs="Times New Roman"/>
          <w:noProof/>
          <w:sz w:val="24"/>
          <w:szCs w:val="24"/>
        </w:rPr>
      </w:pPr>
    </w:p>
    <w:p w14:paraId="02D9974A" w14:textId="77777777" w:rsidR="00FE7290" w:rsidRDefault="00FE7290" w:rsidP="00FE7290">
      <w:pPr>
        <w:spacing w:line="240" w:lineRule="auto"/>
        <w:ind w:firstLine="709"/>
        <w:jc w:val="both"/>
        <w:rPr>
          <w:rFonts w:ascii="Times New Roman" w:hAnsi="Times New Roman" w:cs="Times New Roman"/>
          <w:noProof/>
          <w:sz w:val="24"/>
          <w:szCs w:val="24"/>
        </w:rPr>
      </w:pPr>
    </w:p>
    <w:p w14:paraId="708DAB6D" w14:textId="77777777" w:rsidR="00FE7290" w:rsidRDefault="00FE7290" w:rsidP="00FE7290">
      <w:pPr>
        <w:spacing w:line="240" w:lineRule="auto"/>
        <w:ind w:firstLine="709"/>
        <w:jc w:val="both"/>
        <w:rPr>
          <w:rFonts w:ascii="Times New Roman" w:hAnsi="Times New Roman" w:cs="Times New Roman"/>
          <w:noProof/>
          <w:sz w:val="24"/>
          <w:szCs w:val="24"/>
        </w:rPr>
      </w:pPr>
    </w:p>
    <w:p w14:paraId="05F661A0" w14:textId="77777777" w:rsidR="00FE7290" w:rsidRDefault="00FE7290" w:rsidP="00FE7290">
      <w:pPr>
        <w:spacing w:line="240" w:lineRule="auto"/>
        <w:ind w:firstLine="709"/>
        <w:jc w:val="both"/>
        <w:rPr>
          <w:rFonts w:ascii="Times New Roman" w:hAnsi="Times New Roman" w:cs="Times New Roman"/>
          <w:noProof/>
          <w:sz w:val="24"/>
          <w:szCs w:val="24"/>
        </w:rPr>
      </w:pPr>
    </w:p>
    <w:p w14:paraId="580BE641" w14:textId="77777777" w:rsidR="00AC55DC" w:rsidRPr="00DE4DC9" w:rsidRDefault="00490564" w:rsidP="00FE7290">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lastRenderedPageBreak/>
        <w:t>Procentalus atsakymų pasiskirstymas pagal respondentų atsakymus atrodo taip:</w:t>
      </w:r>
    </w:p>
    <w:p w14:paraId="5B8D2F1E" w14:textId="77777777" w:rsidR="00490564" w:rsidRPr="00DE4DC9" w:rsidRDefault="00677672" w:rsidP="007E032F">
      <w:pPr>
        <w:rPr>
          <w:rFonts w:ascii="Times New Roman" w:hAnsi="Times New Roman" w:cs="Times New Roman"/>
          <w:noProof/>
          <w:sz w:val="24"/>
          <w:szCs w:val="24"/>
        </w:rPr>
      </w:pPr>
      <w:r w:rsidRPr="00DE4DC9">
        <w:rPr>
          <w:noProof/>
        </w:rPr>
        <w:drawing>
          <wp:inline distT="0" distB="0" distL="0" distR="0" wp14:anchorId="48611B28" wp14:editId="505BA3A0">
            <wp:extent cx="5661660" cy="3249930"/>
            <wp:effectExtent l="0" t="0" r="15240" b="7620"/>
            <wp:docPr id="7" name="Chart 7">
              <a:extLst xmlns:a="http://schemas.openxmlformats.org/drawingml/2006/main">
                <a:ext uri="{FF2B5EF4-FFF2-40B4-BE49-F238E27FC236}">
                  <a16:creationId xmlns:a16="http://schemas.microsoft.com/office/drawing/2014/main" id="{271AE2B2-1FD0-CCB0-E740-25238F40B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557421" w14:textId="77777777" w:rsidR="00C97CF5" w:rsidRPr="00DE4DC9" w:rsidRDefault="00FE7290" w:rsidP="00FE7290">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13 diagrama</w:t>
      </w:r>
    </w:p>
    <w:p w14:paraId="3354F4D9" w14:textId="77777777" w:rsidR="00C97CF5" w:rsidRPr="00DE4DC9" w:rsidRDefault="00C97CF5" w:rsidP="001C19BB">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Dar vienas anketoje pateiktas atviro pobūdžio klausimas – „Koks jums labiausiai įsiminęs projektas iki 2022 metų vykusiose Jūros šventėse?“. Į klausimą atsakė 95 respondentai – t.y. beveik 42 proc. apklausoje dalyvavusių asmenų. </w:t>
      </w:r>
    </w:p>
    <w:p w14:paraId="5D420105" w14:textId="77777777" w:rsidR="00C97CF5" w:rsidRPr="00DE4DC9" w:rsidRDefault="00C97CF5" w:rsidP="001C19BB">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Kaip labiausiai įsiminęs ir geriausiai atpažįstamas Jūros šventės renginys, kuris galimai ir tapatinamas su visa švente – šokančių fontanų šou, kurie Jono kalnelio saloje pirmą kartą organizuoti 2014 metais. Būtent pirmųjų metų šokančių fontanų šou minimas kaip pats įsimintiniausias visų laikų renginys. </w:t>
      </w:r>
    </w:p>
    <w:p w14:paraId="482E1500" w14:textId="77777777" w:rsidR="00C97CF5" w:rsidRPr="00DE4DC9" w:rsidRDefault="00C97CF5" w:rsidP="001C19BB">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Tarp neatsiejamų renginio akcentų įvardijama ir nuo 1959 metų organizuojama didžioji Jūros šventės eisena (tuo metu – karnavalas). Apklausa rodo, kad tarp įsimintiniausių akimirkų ir jūriniai elementai: didieji burlaiviai, Dangės flotilės laivai, jūriniai renginiai.</w:t>
      </w:r>
      <w:r w:rsidR="001C19BB">
        <w:rPr>
          <w:rFonts w:ascii="Times New Roman" w:hAnsi="Times New Roman" w:cs="Times New Roman"/>
          <w:noProof/>
          <w:sz w:val="24"/>
          <w:szCs w:val="24"/>
        </w:rPr>
        <w:t xml:space="preserve"> </w:t>
      </w:r>
    </w:p>
    <w:p w14:paraId="2AE88854" w14:textId="77777777" w:rsidR="003966C6" w:rsidRPr="00DE4DC9" w:rsidRDefault="00677672" w:rsidP="00677672">
      <w:pPr>
        <w:jc w:val="center"/>
        <w:rPr>
          <w:rFonts w:ascii="Times New Roman" w:hAnsi="Times New Roman" w:cs="Times New Roman"/>
          <w:noProof/>
          <w:sz w:val="24"/>
          <w:szCs w:val="24"/>
        </w:rPr>
      </w:pPr>
      <w:r w:rsidRPr="00DE4DC9">
        <w:rPr>
          <w:noProof/>
        </w:rPr>
        <w:drawing>
          <wp:inline distT="0" distB="0" distL="0" distR="0" wp14:anchorId="66A0FFA6" wp14:editId="497C6AEE">
            <wp:extent cx="5783580" cy="3718560"/>
            <wp:effectExtent l="0" t="0" r="7620" b="15240"/>
            <wp:docPr id="13" name="Chart 13">
              <a:extLst xmlns:a="http://schemas.openxmlformats.org/drawingml/2006/main">
                <a:ext uri="{FF2B5EF4-FFF2-40B4-BE49-F238E27FC236}">
                  <a16:creationId xmlns:a16="http://schemas.microsoft.com/office/drawing/2014/main" id="{BD8B0E01-8AFB-2932-DC7C-A3C28FB60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5C2C480" w14:textId="77777777" w:rsidR="00FB533D" w:rsidRPr="00FB533D" w:rsidRDefault="00FB533D" w:rsidP="00FE7290">
      <w:pPr>
        <w:jc w:val="center"/>
        <w:rPr>
          <w:rFonts w:ascii="Times New Roman" w:hAnsi="Times New Roman" w:cs="Times New Roman"/>
          <w:noProof/>
          <w:sz w:val="24"/>
          <w:szCs w:val="24"/>
        </w:rPr>
      </w:pPr>
      <w:r w:rsidRPr="00FB533D">
        <w:rPr>
          <w:rFonts w:ascii="Times New Roman" w:hAnsi="Times New Roman" w:cs="Times New Roman"/>
          <w:noProof/>
          <w:sz w:val="24"/>
          <w:szCs w:val="24"/>
        </w:rPr>
        <w:lastRenderedPageBreak/>
        <w:t>14 diagrama</w:t>
      </w:r>
    </w:p>
    <w:p w14:paraId="0BF92F01" w14:textId="77777777" w:rsidR="009154C1" w:rsidRPr="00DE4DC9" w:rsidRDefault="0001357F" w:rsidP="00DB7616">
      <w:pPr>
        <w:spacing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5.2. </w:t>
      </w:r>
      <w:r w:rsidR="00AC265D" w:rsidRPr="00DE4DC9">
        <w:rPr>
          <w:rFonts w:ascii="Times New Roman" w:hAnsi="Times New Roman" w:cs="Times New Roman"/>
          <w:b/>
          <w:bCs/>
          <w:noProof/>
          <w:sz w:val="24"/>
          <w:szCs w:val="24"/>
        </w:rPr>
        <w:t xml:space="preserve">Klaipėdos Šviesų festivalio lankytojų srauto apskaita </w:t>
      </w:r>
    </w:p>
    <w:p w14:paraId="718CFE4B" w14:textId="77777777" w:rsidR="009154C1" w:rsidRPr="00DE4DC9" w:rsidRDefault="005640A8" w:rsidP="00DB7616">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Siekiant nustatyti tikslų VšĮ „Klaipėdos šventės“ renginiuose dalyvaujančių lankytojų skaičių, 2022 metais Įstaiga kartu su Kultūros skyriaus specialistais ir KMSA </w:t>
      </w:r>
      <w:r w:rsidR="00581CCE" w:rsidRPr="00DE4DC9">
        <w:rPr>
          <w:rFonts w:ascii="Times New Roman" w:hAnsi="Times New Roman" w:cs="Times New Roman"/>
          <w:noProof/>
          <w:sz w:val="24"/>
          <w:szCs w:val="24"/>
        </w:rPr>
        <w:t xml:space="preserve">analitike ieškojo tiksliausių to nustatymo būdų. Buvo priimtas sprendimas </w:t>
      </w:r>
      <w:r w:rsidR="00AA2CA3" w:rsidRPr="00DE4DC9">
        <w:rPr>
          <w:rFonts w:ascii="Times New Roman" w:hAnsi="Times New Roman" w:cs="Times New Roman"/>
          <w:noProof/>
          <w:sz w:val="24"/>
          <w:szCs w:val="24"/>
        </w:rPr>
        <w:t xml:space="preserve">pirkti Klaipėdos </w:t>
      </w:r>
      <w:r w:rsidR="00B54FBB">
        <w:rPr>
          <w:rFonts w:ascii="Times New Roman" w:hAnsi="Times New Roman" w:cs="Times New Roman"/>
          <w:noProof/>
          <w:sz w:val="24"/>
          <w:szCs w:val="24"/>
        </w:rPr>
        <w:t>Š</w:t>
      </w:r>
      <w:r w:rsidR="00AA2CA3" w:rsidRPr="00DE4DC9">
        <w:rPr>
          <w:rFonts w:ascii="Times New Roman" w:hAnsi="Times New Roman" w:cs="Times New Roman"/>
          <w:noProof/>
          <w:sz w:val="24"/>
          <w:szCs w:val="24"/>
        </w:rPr>
        <w:t>viesų festivalio srautų matavimo paslaugą, kurią paskelbto viešojo konkurso metu laimėjo telekomunikacijų bendrovė Tele-2.</w:t>
      </w:r>
    </w:p>
    <w:p w14:paraId="490487A5" w14:textId="77777777" w:rsidR="00AA2CA3" w:rsidRPr="00DE4DC9" w:rsidRDefault="00BA08C1" w:rsidP="00DB7616">
      <w:pPr>
        <w:spacing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Šviesų festivalio lankytojų srautai buvo skaičiuojami vasario 23-25 dienomis (3</w:t>
      </w:r>
      <w:r w:rsidR="00255318" w:rsidRPr="00DE4DC9">
        <w:rPr>
          <w:rFonts w:ascii="Times New Roman" w:hAnsi="Times New Roman" w:cs="Times New Roman"/>
          <w:noProof/>
          <w:sz w:val="24"/>
          <w:szCs w:val="24"/>
        </w:rPr>
        <w:t xml:space="preserve"> dienas)</w:t>
      </w:r>
      <w:r w:rsidRPr="00DE4DC9">
        <w:rPr>
          <w:rFonts w:ascii="Times New Roman" w:hAnsi="Times New Roman" w:cs="Times New Roman"/>
          <w:noProof/>
          <w:sz w:val="24"/>
          <w:szCs w:val="24"/>
        </w:rPr>
        <w:t xml:space="preserve"> nuo 17 iki </w:t>
      </w:r>
      <w:r w:rsidR="00255318" w:rsidRPr="00DE4DC9">
        <w:rPr>
          <w:rFonts w:ascii="Times New Roman" w:hAnsi="Times New Roman" w:cs="Times New Roman"/>
          <w:noProof/>
          <w:sz w:val="24"/>
          <w:szCs w:val="24"/>
        </w:rPr>
        <w:t>23 val.</w:t>
      </w:r>
      <w:r w:rsidRPr="00DE4DC9">
        <w:rPr>
          <w:rFonts w:ascii="Times New Roman" w:hAnsi="Times New Roman" w:cs="Times New Roman"/>
          <w:noProof/>
          <w:sz w:val="24"/>
          <w:szCs w:val="24"/>
        </w:rPr>
        <w:t xml:space="preserve"> teritorijoje, apibrėžtoje pagal instaliacijų buvimo vietas. </w:t>
      </w:r>
    </w:p>
    <w:p w14:paraId="4DD49D48" w14:textId="77777777" w:rsidR="00C1616C" w:rsidRPr="00DE4DC9" w:rsidRDefault="00C1616C" w:rsidP="00DB7616">
      <w:pPr>
        <w:pStyle w:val="xmsonormal"/>
        <w:jc w:val="both"/>
        <w:rPr>
          <w:rFonts w:ascii="Times New Roman" w:hAnsi="Times New Roman" w:cs="Times New Roman"/>
          <w:noProof/>
          <w:sz w:val="24"/>
          <w:szCs w:val="24"/>
        </w:rPr>
      </w:pPr>
      <w:r w:rsidRPr="00DE4DC9">
        <w:rPr>
          <w:rFonts w:ascii="Times New Roman" w:hAnsi="Times New Roman" w:cs="Times New Roman"/>
          <w:b/>
          <w:bCs/>
          <w:noProof/>
          <w:sz w:val="24"/>
          <w:szCs w:val="24"/>
        </w:rPr>
        <w:t>Klaipėdos šviesų festivalio dalyvių tyrimą sudarė ši informacija:</w:t>
      </w:r>
    </w:p>
    <w:p w14:paraId="70A2B2E9" w14:textId="77777777" w:rsidR="00C1616C" w:rsidRPr="00DE4DC9" w:rsidRDefault="00C1616C" w:rsidP="00DB7616">
      <w:pPr>
        <w:pStyle w:val="xmsolistparagraph"/>
        <w:numPr>
          <w:ilvl w:val="0"/>
          <w:numId w:val="40"/>
        </w:numPr>
        <w:ind w:firstLine="0"/>
        <w:jc w:val="both"/>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Bendras festivalyje dalyvavusių žiūrovų skaičius kiekvieną iš festivalio dienų.</w:t>
      </w:r>
    </w:p>
    <w:p w14:paraId="2CB69A18" w14:textId="77777777" w:rsidR="00C1616C" w:rsidRPr="00DE4DC9" w:rsidRDefault="00C1616C" w:rsidP="00DB7616">
      <w:pPr>
        <w:pStyle w:val="xmsolistparagraph"/>
        <w:numPr>
          <w:ilvl w:val="0"/>
          <w:numId w:val="40"/>
        </w:numPr>
        <w:ind w:firstLine="0"/>
        <w:jc w:val="both"/>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Festivalyje dalyvavusių Lietuvos mob. ryšio vartotojų pasiskirstymas pagal savivaldybes kiekvieną festivalio dieną.</w:t>
      </w:r>
    </w:p>
    <w:p w14:paraId="74425186" w14:textId="77777777" w:rsidR="00C1616C" w:rsidRPr="00DE4DC9" w:rsidRDefault="00C1616C" w:rsidP="00DB7616">
      <w:pPr>
        <w:pStyle w:val="xmsolistparagraph"/>
        <w:numPr>
          <w:ilvl w:val="0"/>
          <w:numId w:val="40"/>
        </w:numPr>
        <w:ind w:firstLine="0"/>
        <w:jc w:val="both"/>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Bendras festivalyje dalyvavusių užsieniečių skaičius.</w:t>
      </w:r>
    </w:p>
    <w:p w14:paraId="2F3E7479" w14:textId="77777777" w:rsidR="00337821" w:rsidRPr="00DE4DC9" w:rsidRDefault="00C1616C" w:rsidP="00DB7616">
      <w:pPr>
        <w:pStyle w:val="xmsolistparagraph"/>
        <w:numPr>
          <w:ilvl w:val="0"/>
          <w:numId w:val="40"/>
        </w:numPr>
        <w:ind w:firstLine="0"/>
        <w:jc w:val="both"/>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Visi skaičiai buvo pateikiami interpoliuoti pagal Tele2 užimamą rinkos dalį, taip apska</w:t>
      </w:r>
      <w:r w:rsidR="00745FF3">
        <w:rPr>
          <w:rFonts w:ascii="Times New Roman" w:eastAsia="Times New Roman" w:hAnsi="Times New Roman" w:cs="Times New Roman"/>
          <w:noProof/>
          <w:sz w:val="24"/>
          <w:szCs w:val="24"/>
        </w:rPr>
        <w:t>ičiuojant visų dalyvių, ne tik T</w:t>
      </w:r>
      <w:r w:rsidRPr="00DE4DC9">
        <w:rPr>
          <w:rFonts w:ascii="Times New Roman" w:eastAsia="Times New Roman" w:hAnsi="Times New Roman" w:cs="Times New Roman"/>
          <w:noProof/>
          <w:sz w:val="24"/>
          <w:szCs w:val="24"/>
        </w:rPr>
        <w:t>ele2 vartotojų skaičių.</w:t>
      </w:r>
    </w:p>
    <w:p w14:paraId="0A0703ED" w14:textId="77777777" w:rsidR="00DB7616" w:rsidRDefault="00337821" w:rsidP="00DB7616">
      <w:pPr>
        <w:pStyle w:val="xmsolistparagraph"/>
        <w:ind w:left="0" w:firstLine="709"/>
        <w:jc w:val="both"/>
        <w:rPr>
          <w:rFonts w:ascii="Times New Roman" w:eastAsia="Times New Roman" w:hAnsi="Times New Roman" w:cs="Times New Roman"/>
          <w:noProof/>
          <w:sz w:val="24"/>
          <w:szCs w:val="24"/>
        </w:rPr>
      </w:pPr>
      <w:r w:rsidRPr="00044A9A">
        <w:rPr>
          <w:rFonts w:ascii="Times New Roman" w:eastAsia="Times New Roman" w:hAnsi="Times New Roman" w:cs="Times New Roman"/>
          <w:noProof/>
          <w:sz w:val="24"/>
          <w:szCs w:val="24"/>
        </w:rPr>
        <w:t xml:space="preserve">Išmatavus lankytojų srautus buvo nustatyta, kad 2023 metų Šviesų festivalyje apsilankė </w:t>
      </w:r>
      <w:r w:rsidR="00F01F09" w:rsidRPr="00044A9A">
        <w:rPr>
          <w:rFonts w:ascii="Times New Roman" w:eastAsia="Times New Roman" w:hAnsi="Times New Roman" w:cs="Times New Roman"/>
          <w:noProof/>
          <w:sz w:val="24"/>
          <w:szCs w:val="24"/>
        </w:rPr>
        <w:t>56680 lankytojų.</w:t>
      </w:r>
    </w:p>
    <w:p w14:paraId="4A2E56E4" w14:textId="77777777" w:rsidR="001C19BB" w:rsidRDefault="001C19BB" w:rsidP="00DB7616">
      <w:pPr>
        <w:pStyle w:val="xmsolistparagraph"/>
        <w:ind w:left="0" w:firstLine="709"/>
        <w:jc w:val="both"/>
        <w:rPr>
          <w:rFonts w:ascii="Times New Roman" w:eastAsia="Times New Roman" w:hAnsi="Times New Roman" w:cs="Times New Roman"/>
          <w:noProof/>
          <w:sz w:val="24"/>
          <w:szCs w:val="24"/>
        </w:rPr>
      </w:pPr>
    </w:p>
    <w:tbl>
      <w:tblPr>
        <w:tblStyle w:val="TableGrid"/>
        <w:tblW w:w="9781" w:type="dxa"/>
        <w:tblInd w:w="116" w:type="dxa"/>
        <w:tblCellMar>
          <w:top w:w="53" w:type="dxa"/>
          <w:left w:w="115" w:type="dxa"/>
          <w:right w:w="115" w:type="dxa"/>
        </w:tblCellMar>
        <w:tblLook w:val="04A0" w:firstRow="1" w:lastRow="0" w:firstColumn="1" w:lastColumn="0" w:noHBand="0" w:noVBand="1"/>
      </w:tblPr>
      <w:tblGrid>
        <w:gridCol w:w="9781"/>
      </w:tblGrid>
      <w:tr w:rsidR="003E6EB4" w:rsidRPr="00DE4DC9" w14:paraId="1367AF29" w14:textId="77777777">
        <w:trPr>
          <w:trHeight w:val="302"/>
        </w:trPr>
        <w:tc>
          <w:tcPr>
            <w:tcW w:w="9781" w:type="dxa"/>
            <w:tcBorders>
              <w:top w:val="single" w:sz="4" w:space="0" w:color="000000"/>
              <w:left w:val="single" w:sz="4" w:space="0" w:color="000000"/>
              <w:bottom w:val="single" w:sz="4" w:space="0" w:color="000000"/>
              <w:right w:val="single" w:sz="4" w:space="0" w:color="000000"/>
            </w:tcBorders>
            <w:shd w:val="clear" w:color="auto" w:fill="D5DCE4"/>
          </w:tcPr>
          <w:p w14:paraId="6EC840B7" w14:textId="77777777" w:rsidR="003E6EB4" w:rsidRPr="00DE4DC9" w:rsidRDefault="00342372">
            <w:pPr>
              <w:ind w:left="4"/>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Situacijos analizė </w:t>
            </w:r>
          </w:p>
        </w:tc>
      </w:tr>
      <w:tr w:rsidR="003E6EB4" w:rsidRPr="00DE4DC9" w14:paraId="155CFBAC" w14:textId="77777777">
        <w:trPr>
          <w:trHeight w:val="301"/>
        </w:trPr>
        <w:tc>
          <w:tcPr>
            <w:tcW w:w="9781" w:type="dxa"/>
            <w:tcBorders>
              <w:top w:val="single" w:sz="4" w:space="0" w:color="000000"/>
              <w:left w:val="single" w:sz="4" w:space="0" w:color="000000"/>
              <w:bottom w:val="single" w:sz="4" w:space="0" w:color="000000"/>
              <w:right w:val="single" w:sz="4" w:space="0" w:color="000000"/>
            </w:tcBorders>
            <w:shd w:val="clear" w:color="auto" w:fill="ACB9CA"/>
          </w:tcPr>
          <w:p w14:paraId="0BB762FB" w14:textId="77777777" w:rsidR="003E6EB4" w:rsidRPr="00DE4DC9" w:rsidRDefault="00342372">
            <w:pPr>
              <w:ind w:left="1"/>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Vidaus aplinkos analizė: </w:t>
            </w:r>
          </w:p>
        </w:tc>
      </w:tr>
    </w:tbl>
    <w:p w14:paraId="2B2FA9B6" w14:textId="77777777" w:rsidR="003E6EB4" w:rsidRPr="00DE4DC9" w:rsidRDefault="00342372">
      <w:pPr>
        <w:spacing w:after="104"/>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p>
    <w:p w14:paraId="5E8E75BF" w14:textId="77777777" w:rsidR="003D2542" w:rsidRPr="00DE4DC9" w:rsidRDefault="003D2542" w:rsidP="003D2542">
      <w:pPr>
        <w:spacing w:after="104"/>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ŽMOGIŠKIEJI IŠTEKLIAI</w:t>
      </w:r>
    </w:p>
    <w:p w14:paraId="1A47F6EE" w14:textId="77777777" w:rsidR="003D2542" w:rsidRPr="00DE4DC9" w:rsidRDefault="003D2542" w:rsidP="00932DE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Žmogiškųjų išteklių aprašymas: </w:t>
      </w:r>
    </w:p>
    <w:p w14:paraId="55D8DA6E" w14:textId="77777777" w:rsidR="00D53A17" w:rsidRPr="00DE4DC9" w:rsidRDefault="003D2542" w:rsidP="00932DE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Įstaigoje </w:t>
      </w:r>
      <w:r w:rsidR="00F01665" w:rsidRPr="00DE4DC9">
        <w:rPr>
          <w:rFonts w:ascii="Times New Roman" w:hAnsi="Times New Roman" w:cs="Times New Roman"/>
          <w:noProof/>
          <w:sz w:val="24"/>
          <w:szCs w:val="24"/>
        </w:rPr>
        <w:t>202</w:t>
      </w:r>
      <w:r w:rsidR="000B59D2" w:rsidRPr="00DE4DC9">
        <w:rPr>
          <w:rFonts w:ascii="Times New Roman" w:hAnsi="Times New Roman" w:cs="Times New Roman"/>
          <w:noProof/>
          <w:sz w:val="24"/>
          <w:szCs w:val="24"/>
        </w:rPr>
        <w:t>2</w:t>
      </w:r>
      <w:r w:rsidR="00007F31">
        <w:rPr>
          <w:rFonts w:ascii="Times New Roman" w:hAnsi="Times New Roman" w:cs="Times New Roman"/>
          <w:noProof/>
          <w:sz w:val="24"/>
          <w:szCs w:val="24"/>
        </w:rPr>
        <w:t xml:space="preserve"> </w:t>
      </w:r>
      <w:r w:rsidR="00F01665" w:rsidRPr="00DE4DC9">
        <w:rPr>
          <w:rFonts w:ascii="Times New Roman" w:hAnsi="Times New Roman" w:cs="Times New Roman"/>
          <w:noProof/>
          <w:sz w:val="24"/>
          <w:szCs w:val="24"/>
        </w:rPr>
        <w:t>m.</w:t>
      </w:r>
      <w:r w:rsidRPr="00DE4DC9">
        <w:rPr>
          <w:rFonts w:ascii="Times New Roman" w:hAnsi="Times New Roman" w:cs="Times New Roman"/>
          <w:noProof/>
          <w:sz w:val="24"/>
          <w:szCs w:val="24"/>
        </w:rPr>
        <w:t xml:space="preserve"> metų pabaigoje</w:t>
      </w:r>
      <w:r w:rsidR="00D53A17"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dirbo 1</w:t>
      </w:r>
      <w:r w:rsidR="00FE59BF" w:rsidRPr="00DE4DC9">
        <w:rPr>
          <w:rFonts w:ascii="Times New Roman" w:hAnsi="Times New Roman" w:cs="Times New Roman"/>
          <w:noProof/>
          <w:sz w:val="24"/>
          <w:szCs w:val="24"/>
        </w:rPr>
        <w:t>1</w:t>
      </w:r>
      <w:r w:rsidRPr="00DE4DC9">
        <w:rPr>
          <w:rFonts w:ascii="Times New Roman" w:hAnsi="Times New Roman" w:cs="Times New Roman"/>
          <w:noProof/>
          <w:sz w:val="24"/>
          <w:szCs w:val="24"/>
        </w:rPr>
        <w:t xml:space="preserve"> darbuotojų</w:t>
      </w:r>
      <w:r w:rsidR="00D53A17" w:rsidRPr="00DE4DC9">
        <w:rPr>
          <w:rFonts w:ascii="Times New Roman" w:hAnsi="Times New Roman" w:cs="Times New Roman"/>
          <w:noProof/>
          <w:sz w:val="24"/>
          <w:szCs w:val="24"/>
        </w:rPr>
        <w:t>, remiantis Įstaigos organizacine struktūra, metus baigėme pilnai suformuota komanda.</w:t>
      </w:r>
    </w:p>
    <w:p w14:paraId="7B40A338" w14:textId="77777777" w:rsidR="00D53A17" w:rsidRPr="00DE4DC9" w:rsidRDefault="00D53A17" w:rsidP="00932DE1">
      <w:pPr>
        <w:spacing w:after="0" w:line="240" w:lineRule="auto"/>
        <w:ind w:right="8"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Paskutinį kartą Įstaigos organizacinė struktūra peržiūrėta, patvirtinta Valdybos ir pakeista buvo 20</w:t>
      </w:r>
      <w:r w:rsidR="003F4145">
        <w:rPr>
          <w:rFonts w:ascii="Times New Roman" w:hAnsi="Times New Roman" w:cs="Times New Roman"/>
          <w:noProof/>
          <w:sz w:val="24"/>
          <w:szCs w:val="24"/>
        </w:rPr>
        <w:t>2</w:t>
      </w:r>
      <w:r w:rsidRPr="00DE4DC9">
        <w:rPr>
          <w:rFonts w:ascii="Times New Roman" w:hAnsi="Times New Roman" w:cs="Times New Roman"/>
          <w:noProof/>
          <w:sz w:val="24"/>
          <w:szCs w:val="24"/>
        </w:rPr>
        <w:t>1 metais į</w:t>
      </w:r>
      <w:r w:rsidR="001A4F60" w:rsidRPr="00DE4DC9">
        <w:rPr>
          <w:rFonts w:ascii="Times New Roman" w:hAnsi="Times New Roman" w:cs="Times New Roman"/>
          <w:noProof/>
          <w:sz w:val="24"/>
          <w:szCs w:val="24"/>
        </w:rPr>
        <w:t>gyvendinus Kontrolės ir audito tarnybos rekomendaciją „Peržiūrėti įstaigos organizacinę struktūrą ir atnaujinti pagal faktiškai darbuotojų vykdomas funkcijas ir pavaldumo ryšius“</w:t>
      </w:r>
      <w:r w:rsidRPr="00DE4DC9">
        <w:rPr>
          <w:rFonts w:ascii="Times New Roman" w:hAnsi="Times New Roman" w:cs="Times New Roman"/>
          <w:noProof/>
          <w:sz w:val="24"/>
          <w:szCs w:val="24"/>
        </w:rPr>
        <w:t>.</w:t>
      </w:r>
    </w:p>
    <w:p w14:paraId="79C2A5CF" w14:textId="77777777" w:rsidR="00557EB8" w:rsidRPr="00DE4DC9" w:rsidRDefault="00D53A17" w:rsidP="00932DE1">
      <w:pPr>
        <w:spacing w:after="0" w:line="240" w:lineRule="auto"/>
        <w:ind w:right="8"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Vertinant Įstaigai keliamus tikslus, uždavinius ir siekiant užtikrinti sklandų pagrindinių numatomų veiklų įgyvendinimą, </w:t>
      </w:r>
      <w:r w:rsidR="00277A4F" w:rsidRPr="00DE4DC9">
        <w:rPr>
          <w:rFonts w:ascii="Times New Roman" w:hAnsi="Times New Roman" w:cs="Times New Roman"/>
          <w:noProof/>
          <w:sz w:val="24"/>
          <w:szCs w:val="24"/>
        </w:rPr>
        <w:t>rizikų valdymą</w:t>
      </w:r>
      <w:r w:rsidRPr="00DE4DC9">
        <w:rPr>
          <w:rFonts w:ascii="Times New Roman" w:hAnsi="Times New Roman" w:cs="Times New Roman"/>
          <w:noProof/>
          <w:sz w:val="24"/>
          <w:szCs w:val="24"/>
        </w:rPr>
        <w:t>, susijus</w:t>
      </w:r>
      <w:r w:rsidR="00277A4F" w:rsidRPr="00DE4DC9">
        <w:rPr>
          <w:rFonts w:ascii="Times New Roman" w:hAnsi="Times New Roman" w:cs="Times New Roman"/>
          <w:noProof/>
          <w:sz w:val="24"/>
          <w:szCs w:val="24"/>
        </w:rPr>
        <w:t>į</w:t>
      </w:r>
      <w:r w:rsidRPr="00DE4DC9">
        <w:rPr>
          <w:rFonts w:ascii="Times New Roman" w:hAnsi="Times New Roman" w:cs="Times New Roman"/>
          <w:noProof/>
          <w:sz w:val="24"/>
          <w:szCs w:val="24"/>
        </w:rPr>
        <w:t xml:space="preserve"> su galima darbuotojų kaita įstaigoje ir žmogiškuosius išteklius vertinant kaip svarbiausią konkurencinio pranašumo šaltinį strategiškai valdant organizaciją, 2023 metais s</w:t>
      </w:r>
      <w:r w:rsidR="00277A4F" w:rsidRPr="00DE4DC9">
        <w:rPr>
          <w:rFonts w:ascii="Times New Roman" w:hAnsi="Times New Roman" w:cs="Times New Roman"/>
          <w:noProof/>
          <w:sz w:val="24"/>
          <w:szCs w:val="24"/>
        </w:rPr>
        <w:t>iūlysime</w:t>
      </w:r>
      <w:r w:rsidRPr="00DE4DC9">
        <w:rPr>
          <w:rFonts w:ascii="Times New Roman" w:hAnsi="Times New Roman" w:cs="Times New Roman"/>
          <w:noProof/>
          <w:sz w:val="24"/>
          <w:szCs w:val="24"/>
        </w:rPr>
        <w:t xml:space="preserve"> peržiūrėti Įstaigos organizacinę struktūrą, papildant ją </w:t>
      </w:r>
      <w:r w:rsidR="00277A4F" w:rsidRPr="00DE4DC9">
        <w:rPr>
          <w:rFonts w:ascii="Times New Roman" w:hAnsi="Times New Roman" w:cs="Times New Roman"/>
          <w:noProof/>
          <w:sz w:val="24"/>
          <w:szCs w:val="24"/>
        </w:rPr>
        <w:t>naujos pareigybės</w:t>
      </w:r>
      <w:r w:rsidR="00007F31">
        <w:rPr>
          <w:rFonts w:ascii="Times New Roman" w:hAnsi="Times New Roman" w:cs="Times New Roman"/>
          <w:noProof/>
          <w:sz w:val="24"/>
          <w:szCs w:val="24"/>
        </w:rPr>
        <w:t xml:space="preserve"> –</w:t>
      </w:r>
      <w:r w:rsidR="00277A4F" w:rsidRPr="00DE4DC9">
        <w:rPr>
          <w:rFonts w:ascii="Times New Roman" w:hAnsi="Times New Roman" w:cs="Times New Roman"/>
          <w:noProof/>
          <w:sz w:val="24"/>
          <w:szCs w:val="24"/>
        </w:rPr>
        <w:t xml:space="preserve"> Jūrinių projektų vadovo pozicija, kuri tiesiogiai koreliuoja su Įstaigai keliamais strateginiais tikslais.</w:t>
      </w:r>
    </w:p>
    <w:p w14:paraId="3B5FE9D0" w14:textId="77777777" w:rsidR="001A4F60" w:rsidRPr="00DE4DC9" w:rsidRDefault="003915FC" w:rsidP="00932DE1">
      <w:pPr>
        <w:spacing w:after="0" w:line="240" w:lineRule="auto"/>
        <w:ind w:right="8"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Vertinant įgyvendinamus projektus, ateities vizijas, šiuo metu Įstaigoje esanti organizacinė struktūra neužtikrina</w:t>
      </w:r>
      <w:r w:rsidR="00D53A17" w:rsidRPr="00DE4DC9">
        <w:rPr>
          <w:rFonts w:ascii="Times New Roman" w:hAnsi="Times New Roman" w:cs="Times New Roman"/>
          <w:noProof/>
          <w:sz w:val="24"/>
          <w:szCs w:val="24"/>
        </w:rPr>
        <w:t xml:space="preserve"> galimyb</w:t>
      </w:r>
      <w:r w:rsidRPr="00DE4DC9">
        <w:rPr>
          <w:rFonts w:ascii="Times New Roman" w:hAnsi="Times New Roman" w:cs="Times New Roman"/>
          <w:noProof/>
          <w:sz w:val="24"/>
          <w:szCs w:val="24"/>
        </w:rPr>
        <w:t>ės</w:t>
      </w:r>
      <w:r w:rsidR="00D53A17" w:rsidRPr="00DE4DC9">
        <w:rPr>
          <w:rFonts w:ascii="Times New Roman" w:hAnsi="Times New Roman" w:cs="Times New Roman"/>
          <w:noProof/>
          <w:sz w:val="24"/>
          <w:szCs w:val="24"/>
        </w:rPr>
        <w:t xml:space="preserve"> sava</w:t>
      </w:r>
      <w:r w:rsidR="00233360" w:rsidRPr="00DE4DC9">
        <w:rPr>
          <w:rFonts w:ascii="Times New Roman" w:hAnsi="Times New Roman" w:cs="Times New Roman"/>
          <w:noProof/>
          <w:sz w:val="24"/>
          <w:szCs w:val="24"/>
        </w:rPr>
        <w:t>laikiai</w:t>
      </w:r>
      <w:r w:rsidR="00D53A17" w:rsidRPr="00DE4DC9">
        <w:rPr>
          <w:rFonts w:ascii="Times New Roman" w:hAnsi="Times New Roman" w:cs="Times New Roman"/>
          <w:noProof/>
          <w:sz w:val="24"/>
          <w:szCs w:val="24"/>
        </w:rPr>
        <w:t xml:space="preserve"> inicijuoti produktyv</w:t>
      </w:r>
      <w:r w:rsidRPr="00DE4DC9">
        <w:rPr>
          <w:rFonts w:ascii="Times New Roman" w:hAnsi="Times New Roman" w:cs="Times New Roman"/>
          <w:noProof/>
          <w:sz w:val="24"/>
          <w:szCs w:val="24"/>
        </w:rPr>
        <w:t>aus</w:t>
      </w:r>
      <w:r w:rsidR="00D53A17" w:rsidRPr="00DE4DC9">
        <w:rPr>
          <w:rFonts w:ascii="Times New Roman" w:hAnsi="Times New Roman" w:cs="Times New Roman"/>
          <w:noProof/>
          <w:sz w:val="24"/>
          <w:szCs w:val="24"/>
        </w:rPr>
        <w:t xml:space="preserve"> kūrybin</w:t>
      </w:r>
      <w:r w:rsidRPr="00DE4DC9">
        <w:rPr>
          <w:rFonts w:ascii="Times New Roman" w:hAnsi="Times New Roman" w:cs="Times New Roman"/>
          <w:noProof/>
          <w:sz w:val="24"/>
          <w:szCs w:val="24"/>
        </w:rPr>
        <w:t>io</w:t>
      </w:r>
      <w:r w:rsidR="00D53A17" w:rsidRPr="00DE4DC9">
        <w:rPr>
          <w:rFonts w:ascii="Times New Roman" w:hAnsi="Times New Roman" w:cs="Times New Roman"/>
          <w:noProof/>
          <w:sz w:val="24"/>
          <w:szCs w:val="24"/>
        </w:rPr>
        <w:t xml:space="preserve"> proces</w:t>
      </w:r>
      <w:r w:rsidRPr="00DE4DC9">
        <w:rPr>
          <w:rFonts w:ascii="Times New Roman" w:hAnsi="Times New Roman" w:cs="Times New Roman"/>
          <w:noProof/>
          <w:sz w:val="24"/>
          <w:szCs w:val="24"/>
        </w:rPr>
        <w:t>o</w:t>
      </w:r>
      <w:r w:rsidR="00D53A17" w:rsidRPr="00DE4DC9">
        <w:rPr>
          <w:rFonts w:ascii="Times New Roman" w:hAnsi="Times New Roman" w:cs="Times New Roman"/>
          <w:noProof/>
          <w:sz w:val="24"/>
          <w:szCs w:val="24"/>
        </w:rPr>
        <w:t>, aktyviai generuoti</w:t>
      </w:r>
      <w:r w:rsidR="00233360" w:rsidRPr="00DE4DC9">
        <w:rPr>
          <w:rFonts w:ascii="Times New Roman" w:hAnsi="Times New Roman" w:cs="Times New Roman"/>
          <w:noProof/>
          <w:sz w:val="24"/>
          <w:szCs w:val="24"/>
        </w:rPr>
        <w:t xml:space="preserve"> idėjų</w:t>
      </w:r>
      <w:r w:rsidR="00D53A17" w:rsidRPr="00DE4DC9">
        <w:rPr>
          <w:rFonts w:ascii="Times New Roman" w:hAnsi="Times New Roman" w:cs="Times New Roman"/>
          <w:noProof/>
          <w:sz w:val="24"/>
          <w:szCs w:val="24"/>
        </w:rPr>
        <w:t>, administruoti ir įgyvendinti</w:t>
      </w:r>
      <w:r w:rsidRPr="00DE4DC9">
        <w:rPr>
          <w:rFonts w:ascii="Times New Roman" w:hAnsi="Times New Roman" w:cs="Times New Roman"/>
          <w:noProof/>
          <w:sz w:val="24"/>
          <w:szCs w:val="24"/>
        </w:rPr>
        <w:t xml:space="preserve"> esamus ir</w:t>
      </w:r>
      <w:r w:rsidR="00D53A17" w:rsidRPr="00DE4DC9">
        <w:rPr>
          <w:rFonts w:ascii="Times New Roman" w:hAnsi="Times New Roman" w:cs="Times New Roman"/>
          <w:noProof/>
          <w:sz w:val="24"/>
          <w:szCs w:val="24"/>
        </w:rPr>
        <w:t xml:space="preserve"> naujus projektus, rengti paraiškas jų finansavimui</w:t>
      </w:r>
      <w:r w:rsidR="00233360" w:rsidRPr="00DE4DC9">
        <w:rPr>
          <w:rFonts w:ascii="Times New Roman" w:hAnsi="Times New Roman" w:cs="Times New Roman"/>
          <w:noProof/>
          <w:sz w:val="24"/>
          <w:szCs w:val="24"/>
        </w:rPr>
        <w:t>.</w:t>
      </w:r>
    </w:p>
    <w:p w14:paraId="6999B4E4" w14:textId="77777777" w:rsidR="00255318" w:rsidRPr="00DE4DC9" w:rsidRDefault="00255318" w:rsidP="00932DE1">
      <w:pPr>
        <w:spacing w:after="0" w:line="240" w:lineRule="auto"/>
        <w:ind w:right="8" w:firstLine="709"/>
        <w:jc w:val="both"/>
        <w:rPr>
          <w:rFonts w:ascii="Times New Roman" w:hAnsi="Times New Roman" w:cs="Times New Roman"/>
          <w:noProof/>
          <w:sz w:val="24"/>
          <w:szCs w:val="24"/>
        </w:rPr>
      </w:pPr>
    </w:p>
    <w:tbl>
      <w:tblPr>
        <w:tblStyle w:val="Lentelstinklelis"/>
        <w:tblW w:w="9776" w:type="dxa"/>
        <w:tblLook w:val="04A0" w:firstRow="1" w:lastRow="0" w:firstColumn="1" w:lastColumn="0" w:noHBand="0" w:noVBand="1"/>
      </w:tblPr>
      <w:tblGrid>
        <w:gridCol w:w="3256"/>
        <w:gridCol w:w="1701"/>
        <w:gridCol w:w="1714"/>
        <w:gridCol w:w="1404"/>
        <w:gridCol w:w="1701"/>
      </w:tblGrid>
      <w:tr w:rsidR="00113F1F" w:rsidRPr="00DE4DC9" w14:paraId="41247214" w14:textId="77777777" w:rsidTr="00113F1F">
        <w:tc>
          <w:tcPr>
            <w:tcW w:w="3256" w:type="dxa"/>
          </w:tcPr>
          <w:p w14:paraId="48BD70FC" w14:textId="77777777" w:rsidR="00113F1F" w:rsidRPr="00DE4DC9" w:rsidRDefault="00113F1F" w:rsidP="00932DE1">
            <w:pPr>
              <w:spacing w:after="104"/>
              <w:rPr>
                <w:rFonts w:ascii="Times New Roman" w:hAnsi="Times New Roman" w:cs="Times New Roman"/>
                <w:noProof/>
                <w:sz w:val="24"/>
                <w:szCs w:val="24"/>
              </w:rPr>
            </w:pPr>
          </w:p>
        </w:tc>
        <w:tc>
          <w:tcPr>
            <w:tcW w:w="1701" w:type="dxa"/>
          </w:tcPr>
          <w:p w14:paraId="26A44B71"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2022 m.</w:t>
            </w:r>
          </w:p>
        </w:tc>
        <w:tc>
          <w:tcPr>
            <w:tcW w:w="1714" w:type="dxa"/>
          </w:tcPr>
          <w:p w14:paraId="07EEE401"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2023 m.</w:t>
            </w:r>
          </w:p>
        </w:tc>
        <w:tc>
          <w:tcPr>
            <w:tcW w:w="1404" w:type="dxa"/>
          </w:tcPr>
          <w:p w14:paraId="72ADA572"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2024 m.</w:t>
            </w:r>
          </w:p>
        </w:tc>
        <w:tc>
          <w:tcPr>
            <w:tcW w:w="1701" w:type="dxa"/>
          </w:tcPr>
          <w:p w14:paraId="0AB0F144"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2025 m.</w:t>
            </w:r>
          </w:p>
        </w:tc>
      </w:tr>
      <w:tr w:rsidR="00113F1F" w:rsidRPr="00DE4DC9" w14:paraId="5E367797" w14:textId="77777777" w:rsidTr="00113F1F">
        <w:tc>
          <w:tcPr>
            <w:tcW w:w="3256" w:type="dxa"/>
          </w:tcPr>
          <w:p w14:paraId="2E3941D5" w14:textId="77777777" w:rsidR="00113F1F" w:rsidRPr="00DE4DC9" w:rsidRDefault="00113F1F" w:rsidP="00932DE1">
            <w:pPr>
              <w:spacing w:after="104"/>
              <w:rPr>
                <w:rFonts w:ascii="Times New Roman" w:hAnsi="Times New Roman" w:cs="Times New Roman"/>
                <w:noProof/>
                <w:sz w:val="24"/>
                <w:szCs w:val="24"/>
              </w:rPr>
            </w:pPr>
            <w:r w:rsidRPr="00DE4DC9">
              <w:rPr>
                <w:rFonts w:ascii="Times New Roman" w:hAnsi="Times New Roman" w:cs="Times New Roman"/>
                <w:noProof/>
                <w:sz w:val="24"/>
                <w:szCs w:val="24"/>
              </w:rPr>
              <w:t>Darbuotojų skaičius metų pradžioje/pabaigoje</w:t>
            </w:r>
          </w:p>
        </w:tc>
        <w:tc>
          <w:tcPr>
            <w:tcW w:w="1701" w:type="dxa"/>
          </w:tcPr>
          <w:p w14:paraId="659F56AD"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11/11</w:t>
            </w:r>
          </w:p>
        </w:tc>
        <w:tc>
          <w:tcPr>
            <w:tcW w:w="1714" w:type="dxa"/>
          </w:tcPr>
          <w:p w14:paraId="2CCD23EF"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11/12</w:t>
            </w:r>
          </w:p>
        </w:tc>
        <w:tc>
          <w:tcPr>
            <w:tcW w:w="1404" w:type="dxa"/>
          </w:tcPr>
          <w:p w14:paraId="54E84FAE"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12/12</w:t>
            </w:r>
          </w:p>
        </w:tc>
        <w:tc>
          <w:tcPr>
            <w:tcW w:w="1701" w:type="dxa"/>
          </w:tcPr>
          <w:p w14:paraId="6F45A777"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12/12</w:t>
            </w:r>
          </w:p>
        </w:tc>
      </w:tr>
      <w:tr w:rsidR="00113F1F" w:rsidRPr="00DE4DC9" w14:paraId="620073C4" w14:textId="77777777" w:rsidTr="00113F1F">
        <w:tc>
          <w:tcPr>
            <w:tcW w:w="3256" w:type="dxa"/>
          </w:tcPr>
          <w:p w14:paraId="6A96C354" w14:textId="77777777" w:rsidR="00113F1F" w:rsidRPr="00DE4DC9" w:rsidRDefault="00113F1F" w:rsidP="00932DE1">
            <w:pPr>
              <w:spacing w:after="104"/>
              <w:rPr>
                <w:rFonts w:ascii="Times New Roman" w:hAnsi="Times New Roman" w:cs="Times New Roman"/>
                <w:noProof/>
                <w:sz w:val="24"/>
                <w:szCs w:val="24"/>
              </w:rPr>
            </w:pPr>
            <w:r w:rsidRPr="00DE4DC9">
              <w:rPr>
                <w:rFonts w:ascii="Times New Roman" w:hAnsi="Times New Roman" w:cs="Times New Roman"/>
                <w:noProof/>
                <w:sz w:val="24"/>
                <w:szCs w:val="24"/>
              </w:rPr>
              <w:t>Sąnaudos per metus</w:t>
            </w:r>
          </w:p>
        </w:tc>
        <w:tc>
          <w:tcPr>
            <w:tcW w:w="1701" w:type="dxa"/>
          </w:tcPr>
          <w:p w14:paraId="34D067CD"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1 535 624</w:t>
            </w:r>
          </w:p>
        </w:tc>
        <w:tc>
          <w:tcPr>
            <w:tcW w:w="1714" w:type="dxa"/>
          </w:tcPr>
          <w:p w14:paraId="3A2AE7BC"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w:t>
            </w:r>
            <w:r w:rsidR="00E10692">
              <w:rPr>
                <w:rFonts w:ascii="Times New Roman" w:hAnsi="Times New Roman" w:cs="Times New Roman"/>
                <w:noProof/>
                <w:color w:val="auto"/>
                <w:sz w:val="24"/>
                <w:szCs w:val="24"/>
              </w:rPr>
              <w:t>099</w:t>
            </w:r>
            <w:r w:rsidRPr="00DE4DC9">
              <w:rPr>
                <w:rFonts w:ascii="Times New Roman" w:hAnsi="Times New Roman" w:cs="Times New Roman"/>
                <w:noProof/>
                <w:color w:val="auto"/>
                <w:sz w:val="24"/>
                <w:szCs w:val="24"/>
              </w:rPr>
              <w:t xml:space="preserve"> 000</w:t>
            </w:r>
          </w:p>
        </w:tc>
        <w:tc>
          <w:tcPr>
            <w:tcW w:w="1404" w:type="dxa"/>
          </w:tcPr>
          <w:p w14:paraId="1B08DCFC" w14:textId="77777777" w:rsidR="00113F1F" w:rsidRPr="00DE4DC9" w:rsidRDefault="00113F1F" w:rsidP="00932DE1">
            <w:pPr>
              <w:spacing w:after="10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w:t>
            </w:r>
            <w:r w:rsidR="00C7776D">
              <w:rPr>
                <w:rFonts w:ascii="Times New Roman" w:hAnsi="Times New Roman" w:cs="Times New Roman"/>
                <w:noProof/>
                <w:color w:val="auto"/>
                <w:sz w:val="24"/>
                <w:szCs w:val="24"/>
              </w:rPr>
              <w:t>884</w:t>
            </w:r>
            <w:r w:rsidRPr="00DE4DC9">
              <w:rPr>
                <w:rFonts w:ascii="Times New Roman" w:hAnsi="Times New Roman" w:cs="Times New Roman"/>
                <w:noProof/>
                <w:color w:val="auto"/>
                <w:sz w:val="24"/>
                <w:szCs w:val="24"/>
              </w:rPr>
              <w:t xml:space="preserve"> </w:t>
            </w:r>
            <w:r w:rsidR="00C7776D">
              <w:rPr>
                <w:rFonts w:ascii="Times New Roman" w:hAnsi="Times New Roman" w:cs="Times New Roman"/>
                <w:noProof/>
                <w:color w:val="auto"/>
                <w:sz w:val="24"/>
                <w:szCs w:val="24"/>
              </w:rPr>
              <w:t>5</w:t>
            </w:r>
            <w:r w:rsidRPr="00DE4DC9">
              <w:rPr>
                <w:rFonts w:ascii="Times New Roman" w:hAnsi="Times New Roman" w:cs="Times New Roman"/>
                <w:noProof/>
                <w:color w:val="auto"/>
                <w:sz w:val="24"/>
                <w:szCs w:val="24"/>
              </w:rPr>
              <w:t>00</w:t>
            </w:r>
          </w:p>
        </w:tc>
        <w:tc>
          <w:tcPr>
            <w:tcW w:w="1701" w:type="dxa"/>
          </w:tcPr>
          <w:p w14:paraId="3E12602D" w14:textId="77777777" w:rsidR="00113F1F" w:rsidRPr="00DE4DC9" w:rsidRDefault="00113F1F" w:rsidP="00932DE1">
            <w:pPr>
              <w:spacing w:after="104"/>
              <w:jc w:val="center"/>
              <w:rPr>
                <w:rFonts w:ascii="Times New Roman" w:hAnsi="Times New Roman" w:cs="Times New Roman"/>
                <w:noProof/>
                <w:color w:val="auto"/>
                <w:sz w:val="24"/>
                <w:szCs w:val="24"/>
              </w:rPr>
            </w:pPr>
            <w:r w:rsidRPr="00407751">
              <w:rPr>
                <w:rFonts w:ascii="Times New Roman" w:hAnsi="Times New Roman" w:cs="Times New Roman"/>
                <w:noProof/>
                <w:color w:val="auto"/>
                <w:sz w:val="24"/>
                <w:szCs w:val="24"/>
              </w:rPr>
              <w:t>1 </w:t>
            </w:r>
            <w:r w:rsidR="00E10692" w:rsidRPr="00407751">
              <w:rPr>
                <w:rFonts w:ascii="Times New Roman" w:hAnsi="Times New Roman" w:cs="Times New Roman"/>
                <w:noProof/>
                <w:color w:val="auto"/>
                <w:sz w:val="24"/>
                <w:szCs w:val="24"/>
              </w:rPr>
              <w:t>000</w:t>
            </w:r>
            <w:r w:rsidRPr="00407751">
              <w:rPr>
                <w:rFonts w:ascii="Times New Roman" w:hAnsi="Times New Roman" w:cs="Times New Roman"/>
                <w:noProof/>
                <w:color w:val="auto"/>
                <w:sz w:val="24"/>
                <w:szCs w:val="24"/>
              </w:rPr>
              <w:t xml:space="preserve"> </w:t>
            </w:r>
            <w:r w:rsidR="00E10692" w:rsidRPr="00407751">
              <w:rPr>
                <w:rFonts w:ascii="Times New Roman" w:hAnsi="Times New Roman" w:cs="Times New Roman"/>
                <w:noProof/>
                <w:color w:val="auto"/>
                <w:sz w:val="24"/>
                <w:szCs w:val="24"/>
              </w:rPr>
              <w:t>8</w:t>
            </w:r>
            <w:r w:rsidRPr="00407751">
              <w:rPr>
                <w:rFonts w:ascii="Times New Roman" w:hAnsi="Times New Roman" w:cs="Times New Roman"/>
                <w:noProof/>
                <w:color w:val="auto"/>
                <w:sz w:val="24"/>
                <w:szCs w:val="24"/>
              </w:rPr>
              <w:t>00</w:t>
            </w:r>
          </w:p>
        </w:tc>
      </w:tr>
      <w:tr w:rsidR="00113F1F" w:rsidRPr="00DE4DC9" w14:paraId="72AD7BD1" w14:textId="77777777" w:rsidTr="00113F1F">
        <w:tc>
          <w:tcPr>
            <w:tcW w:w="3256" w:type="dxa"/>
          </w:tcPr>
          <w:p w14:paraId="466602BD" w14:textId="77777777" w:rsidR="00113F1F" w:rsidRPr="00407751" w:rsidRDefault="00113F1F" w:rsidP="00932DE1">
            <w:pPr>
              <w:spacing w:after="104"/>
              <w:rPr>
                <w:rFonts w:ascii="Times New Roman" w:hAnsi="Times New Roman" w:cs="Times New Roman"/>
                <w:noProof/>
                <w:sz w:val="24"/>
                <w:szCs w:val="24"/>
              </w:rPr>
            </w:pPr>
            <w:r w:rsidRPr="00407751">
              <w:rPr>
                <w:rFonts w:ascii="Times New Roman" w:hAnsi="Times New Roman" w:cs="Times New Roman"/>
                <w:noProof/>
                <w:sz w:val="24"/>
                <w:szCs w:val="24"/>
              </w:rPr>
              <w:t>Išlaidos darbo užmokesčiui ir soc. draudimui, tūkst. Eur</w:t>
            </w:r>
          </w:p>
        </w:tc>
        <w:tc>
          <w:tcPr>
            <w:tcW w:w="1701" w:type="dxa"/>
          </w:tcPr>
          <w:p w14:paraId="5283F303" w14:textId="77777777" w:rsidR="00113F1F" w:rsidRPr="00407751" w:rsidRDefault="00113F1F" w:rsidP="00932DE1">
            <w:pPr>
              <w:spacing w:after="104"/>
              <w:jc w:val="center"/>
              <w:rPr>
                <w:rFonts w:ascii="Times New Roman" w:hAnsi="Times New Roman" w:cs="Times New Roman"/>
                <w:noProof/>
                <w:color w:val="auto"/>
                <w:sz w:val="24"/>
                <w:szCs w:val="24"/>
              </w:rPr>
            </w:pPr>
            <w:r w:rsidRPr="00407751">
              <w:rPr>
                <w:rFonts w:ascii="Times New Roman" w:hAnsi="Times New Roman" w:cs="Times New Roman"/>
                <w:noProof/>
                <w:color w:val="auto"/>
                <w:sz w:val="24"/>
                <w:szCs w:val="24"/>
              </w:rPr>
              <w:t>323 540</w:t>
            </w:r>
          </w:p>
        </w:tc>
        <w:tc>
          <w:tcPr>
            <w:tcW w:w="1714" w:type="dxa"/>
          </w:tcPr>
          <w:p w14:paraId="2B0E9893" w14:textId="77777777" w:rsidR="00113F1F" w:rsidRPr="00407751" w:rsidRDefault="00113F1F" w:rsidP="00932DE1">
            <w:pPr>
              <w:spacing w:after="104"/>
              <w:jc w:val="center"/>
              <w:rPr>
                <w:rFonts w:ascii="Times New Roman" w:hAnsi="Times New Roman" w:cs="Times New Roman"/>
                <w:noProof/>
                <w:color w:val="auto"/>
                <w:sz w:val="24"/>
                <w:szCs w:val="24"/>
              </w:rPr>
            </w:pPr>
            <w:r w:rsidRPr="00407751">
              <w:rPr>
                <w:rFonts w:ascii="Times New Roman" w:hAnsi="Times New Roman" w:cs="Times New Roman"/>
                <w:noProof/>
                <w:color w:val="auto"/>
                <w:sz w:val="24"/>
                <w:szCs w:val="24"/>
              </w:rPr>
              <w:t>330 31</w:t>
            </w:r>
            <w:r w:rsidR="008A07D6" w:rsidRPr="00407751">
              <w:rPr>
                <w:rFonts w:ascii="Times New Roman" w:hAnsi="Times New Roman" w:cs="Times New Roman"/>
                <w:noProof/>
                <w:color w:val="auto"/>
                <w:sz w:val="24"/>
                <w:szCs w:val="24"/>
              </w:rPr>
              <w:t>8</w:t>
            </w:r>
          </w:p>
        </w:tc>
        <w:tc>
          <w:tcPr>
            <w:tcW w:w="1404" w:type="dxa"/>
          </w:tcPr>
          <w:p w14:paraId="6A001B1D" w14:textId="77777777" w:rsidR="00113F1F" w:rsidRPr="00407751" w:rsidRDefault="00113F1F" w:rsidP="00932DE1">
            <w:pPr>
              <w:spacing w:after="104"/>
              <w:jc w:val="center"/>
              <w:rPr>
                <w:rFonts w:ascii="Times New Roman" w:hAnsi="Times New Roman" w:cs="Times New Roman"/>
                <w:noProof/>
                <w:color w:val="auto"/>
                <w:sz w:val="24"/>
                <w:szCs w:val="24"/>
              </w:rPr>
            </w:pPr>
            <w:r w:rsidRPr="00407751">
              <w:rPr>
                <w:rFonts w:ascii="Times New Roman" w:hAnsi="Times New Roman" w:cs="Times New Roman"/>
                <w:noProof/>
                <w:color w:val="auto"/>
                <w:sz w:val="24"/>
                <w:szCs w:val="24"/>
              </w:rPr>
              <w:t>335 300</w:t>
            </w:r>
          </w:p>
        </w:tc>
        <w:tc>
          <w:tcPr>
            <w:tcW w:w="1701" w:type="dxa"/>
          </w:tcPr>
          <w:p w14:paraId="211D0DF7" w14:textId="77777777" w:rsidR="00113F1F" w:rsidRPr="00DE4DC9" w:rsidRDefault="00113F1F" w:rsidP="00932DE1">
            <w:pPr>
              <w:spacing w:after="104"/>
              <w:jc w:val="center"/>
              <w:rPr>
                <w:rFonts w:ascii="Times New Roman" w:hAnsi="Times New Roman" w:cs="Times New Roman"/>
                <w:noProof/>
                <w:color w:val="auto"/>
                <w:sz w:val="24"/>
                <w:szCs w:val="24"/>
              </w:rPr>
            </w:pPr>
            <w:r w:rsidRPr="00407751">
              <w:rPr>
                <w:rFonts w:ascii="Times New Roman" w:hAnsi="Times New Roman" w:cs="Times New Roman"/>
                <w:noProof/>
                <w:color w:val="auto"/>
                <w:sz w:val="24"/>
                <w:szCs w:val="24"/>
              </w:rPr>
              <w:t>335 300</w:t>
            </w:r>
          </w:p>
        </w:tc>
      </w:tr>
    </w:tbl>
    <w:p w14:paraId="0473FEE2" w14:textId="77777777" w:rsidR="0089357C" w:rsidRPr="00DE4DC9" w:rsidRDefault="0089357C">
      <w:pPr>
        <w:spacing w:after="104"/>
        <w:rPr>
          <w:rFonts w:ascii="Times New Roman" w:hAnsi="Times New Roman" w:cs="Times New Roman"/>
          <w:noProof/>
          <w:sz w:val="24"/>
          <w:szCs w:val="24"/>
        </w:rPr>
      </w:pPr>
    </w:p>
    <w:p w14:paraId="7105E49D" w14:textId="77777777" w:rsidR="003D2542" w:rsidRPr="00DE4DC9" w:rsidRDefault="0089357C" w:rsidP="00932DE1">
      <w:pPr>
        <w:spacing w:after="0" w:line="240" w:lineRule="auto"/>
        <w:ind w:firstLine="709"/>
        <w:jc w:val="both"/>
        <w:rPr>
          <w:rFonts w:ascii="Times New Roman" w:hAnsi="Times New Roman" w:cs="Times New Roman"/>
          <w:noProof/>
          <w:color w:val="000000" w:themeColor="text1"/>
          <w:sz w:val="24"/>
          <w:szCs w:val="24"/>
        </w:rPr>
      </w:pPr>
      <w:r w:rsidRPr="00DE4DC9">
        <w:rPr>
          <w:rFonts w:ascii="Times New Roman" w:hAnsi="Times New Roman" w:cs="Times New Roman"/>
          <w:noProof/>
          <w:sz w:val="24"/>
          <w:szCs w:val="24"/>
        </w:rPr>
        <w:lastRenderedPageBreak/>
        <w:t>Įstaigos direktoriaus atlyginimas skaičiuojamas vadovaujantis Lietuvos Respublikos Vyriausybės 2010</w:t>
      </w:r>
      <w:r w:rsidRPr="00DE4DC9">
        <w:rPr>
          <w:rFonts w:ascii="Times New Roman" w:hAnsi="Times New Roman" w:cs="Times New Roman"/>
          <w:noProof/>
          <w:color w:val="000000" w:themeColor="text1"/>
          <w:sz w:val="24"/>
          <w:szCs w:val="24"/>
        </w:rPr>
        <w:t>-05-26 nutarimu Nr. 598 „Dėl viešųj</w:t>
      </w:r>
      <w:r w:rsidR="00CF54D2">
        <w:rPr>
          <w:rFonts w:ascii="Times New Roman" w:hAnsi="Times New Roman" w:cs="Times New Roman"/>
          <w:noProof/>
          <w:color w:val="000000" w:themeColor="text1"/>
          <w:sz w:val="24"/>
          <w:szCs w:val="24"/>
        </w:rPr>
        <w:t>ų įstaigų, kurių savininkė yra v</w:t>
      </w:r>
      <w:r w:rsidRPr="00DE4DC9">
        <w:rPr>
          <w:rFonts w:ascii="Times New Roman" w:hAnsi="Times New Roman" w:cs="Times New Roman"/>
          <w:noProof/>
          <w:color w:val="000000" w:themeColor="text1"/>
          <w:sz w:val="24"/>
          <w:szCs w:val="24"/>
        </w:rPr>
        <w:t xml:space="preserve">alstybė arba kai valstybė turi daugumą balsų visuotiniame dalininkų susirinkime, vadovų darbo apmokėjimo“ ir Klaipėdos miesto savivaldybės mero 2017-12-27 potvarkiu Nr. M-67 „Dėl viešųjų įstaigų, kurių savininkė yra Klaipėdos miesto savivaldybė, vadovų darbo apmokėjimo sistemos aprašo patvirtinimo“. Kitų darbuotojų atlyginimai nustatomi vadovaujantis Lietuvos Respublikos Darbo kodeksu, Įstaigos vadovo patvirtinta darbo apmokėjimo tvarka, kitais teisės aktais, bei atsižvelgiant į šiuos kriterijus: užimama pareigybe, kvalifikacija, darbo sudėtingumu, atsakomybės lygiu, o taip pat atsižvelgiant į statistinį konkrečios pareigybės darbo užmokesčio vidurkį rinkoje. </w:t>
      </w:r>
    </w:p>
    <w:p w14:paraId="0A2043F0" w14:textId="77777777" w:rsidR="00E20BAB" w:rsidRPr="00DE4DC9" w:rsidRDefault="004B488E" w:rsidP="001C19BB">
      <w:pPr>
        <w:spacing w:after="0" w:line="240" w:lineRule="auto"/>
        <w:ind w:firstLine="709"/>
        <w:jc w:val="both"/>
        <w:rPr>
          <w:rFonts w:ascii="Times New Roman" w:hAnsi="Times New Roman" w:cs="Times New Roman"/>
          <w:noProof/>
          <w:color w:val="000000" w:themeColor="text1"/>
          <w:sz w:val="24"/>
          <w:szCs w:val="24"/>
        </w:rPr>
      </w:pPr>
      <w:r w:rsidRPr="00DE4DC9">
        <w:rPr>
          <w:rFonts w:ascii="Times New Roman" w:hAnsi="Times New Roman" w:cs="Times New Roman"/>
          <w:noProof/>
          <w:color w:val="000000" w:themeColor="text1"/>
          <w:sz w:val="24"/>
          <w:szCs w:val="24"/>
        </w:rPr>
        <w:t xml:space="preserve">Šiuo metu administracines išlaidas Įstaigoje dengiame iš </w:t>
      </w:r>
      <w:r w:rsidR="008D2E97">
        <w:rPr>
          <w:rFonts w:ascii="Times New Roman" w:hAnsi="Times New Roman" w:cs="Times New Roman"/>
          <w:noProof/>
          <w:color w:val="000000" w:themeColor="text1"/>
          <w:sz w:val="24"/>
          <w:szCs w:val="24"/>
        </w:rPr>
        <w:t xml:space="preserve">skirtingų finansavimo šaltinių, tarp kurių ir </w:t>
      </w:r>
      <w:r w:rsidRPr="00DE4DC9">
        <w:rPr>
          <w:rFonts w:ascii="Times New Roman" w:hAnsi="Times New Roman" w:cs="Times New Roman"/>
          <w:noProof/>
          <w:color w:val="000000" w:themeColor="text1"/>
          <w:sz w:val="24"/>
          <w:szCs w:val="24"/>
        </w:rPr>
        <w:t>administracinėms išlaidoms skirt</w:t>
      </w:r>
      <w:r w:rsidR="00C82F31" w:rsidRPr="00DE4DC9">
        <w:rPr>
          <w:rFonts w:ascii="Times New Roman" w:hAnsi="Times New Roman" w:cs="Times New Roman"/>
          <w:noProof/>
          <w:color w:val="000000" w:themeColor="text1"/>
          <w:sz w:val="24"/>
          <w:szCs w:val="24"/>
        </w:rPr>
        <w:t xml:space="preserve">ų eilučių projektų įgyvendinimo sąmatose. Maksimali galima administracinėms išlaidoms skirta suma procentine išraiška, negali būti didesnė nei 35% visos </w:t>
      </w:r>
      <w:r w:rsidRPr="00DE4DC9">
        <w:rPr>
          <w:rFonts w:ascii="Times New Roman" w:hAnsi="Times New Roman" w:cs="Times New Roman"/>
          <w:noProof/>
          <w:color w:val="000000" w:themeColor="text1"/>
          <w:sz w:val="24"/>
          <w:szCs w:val="24"/>
        </w:rPr>
        <w:t>Projektų finansavimo</w:t>
      </w:r>
      <w:r w:rsidR="00C82F31" w:rsidRPr="00DE4DC9">
        <w:rPr>
          <w:rFonts w:ascii="Times New Roman" w:hAnsi="Times New Roman" w:cs="Times New Roman"/>
          <w:noProof/>
          <w:color w:val="000000" w:themeColor="text1"/>
          <w:sz w:val="24"/>
          <w:szCs w:val="24"/>
        </w:rPr>
        <w:t xml:space="preserve"> biudžete numatytos projektų įgyvendinimui skirtos sumos. </w:t>
      </w:r>
    </w:p>
    <w:p w14:paraId="12DB0D0E" w14:textId="77777777" w:rsidR="0089357C" w:rsidRPr="00DE4DC9" w:rsidRDefault="00C82F31" w:rsidP="00932DE1">
      <w:pPr>
        <w:spacing w:after="0" w:line="240" w:lineRule="auto"/>
        <w:ind w:firstLine="709"/>
        <w:jc w:val="both"/>
        <w:rPr>
          <w:rFonts w:ascii="Times New Roman" w:hAnsi="Times New Roman" w:cs="Times New Roman"/>
          <w:noProof/>
          <w:color w:val="000000" w:themeColor="text1"/>
          <w:sz w:val="24"/>
          <w:szCs w:val="24"/>
        </w:rPr>
      </w:pPr>
      <w:r w:rsidRPr="00DE4DC9">
        <w:rPr>
          <w:rFonts w:ascii="Times New Roman" w:hAnsi="Times New Roman" w:cs="Times New Roman"/>
          <w:noProof/>
          <w:color w:val="000000" w:themeColor="text1"/>
          <w:sz w:val="24"/>
          <w:szCs w:val="24"/>
        </w:rPr>
        <w:t xml:space="preserve">Vertinant per du metus, nuo 2020 metų pakitusias kainas, </w:t>
      </w:r>
      <w:r w:rsidR="005949FD" w:rsidRPr="00DE4DC9">
        <w:rPr>
          <w:rFonts w:ascii="Times New Roman" w:hAnsi="Times New Roman" w:cs="Times New Roman"/>
          <w:noProof/>
          <w:color w:val="000000" w:themeColor="text1"/>
          <w:sz w:val="24"/>
          <w:szCs w:val="24"/>
        </w:rPr>
        <w:t xml:space="preserve">kurias </w:t>
      </w:r>
      <w:r w:rsidRPr="00DE4DC9">
        <w:rPr>
          <w:rFonts w:ascii="Times New Roman" w:hAnsi="Times New Roman" w:cs="Times New Roman"/>
          <w:noProof/>
          <w:color w:val="000000" w:themeColor="text1"/>
          <w:sz w:val="24"/>
          <w:szCs w:val="24"/>
        </w:rPr>
        <w:t>įtako</w:t>
      </w:r>
      <w:r w:rsidR="005949FD" w:rsidRPr="00DE4DC9">
        <w:rPr>
          <w:rFonts w:ascii="Times New Roman" w:hAnsi="Times New Roman" w:cs="Times New Roman"/>
          <w:noProof/>
          <w:color w:val="000000" w:themeColor="text1"/>
          <w:sz w:val="24"/>
          <w:szCs w:val="24"/>
        </w:rPr>
        <w:t>jo pasaulinė C</w:t>
      </w:r>
      <w:r w:rsidR="00407751">
        <w:rPr>
          <w:rFonts w:ascii="Times New Roman" w:hAnsi="Times New Roman" w:cs="Times New Roman"/>
          <w:noProof/>
          <w:color w:val="000000" w:themeColor="text1"/>
          <w:sz w:val="24"/>
          <w:szCs w:val="24"/>
        </w:rPr>
        <w:t>OVID</w:t>
      </w:r>
      <w:r w:rsidR="005949FD" w:rsidRPr="00DE4DC9">
        <w:rPr>
          <w:rFonts w:ascii="Times New Roman" w:hAnsi="Times New Roman" w:cs="Times New Roman"/>
          <w:noProof/>
          <w:color w:val="000000" w:themeColor="text1"/>
          <w:sz w:val="24"/>
          <w:szCs w:val="24"/>
        </w:rPr>
        <w:t xml:space="preserve"> 19 pandemija, pakitusi geopolitinė situacija, rekordinė 2022</w:t>
      </w:r>
      <w:r w:rsidR="00407751">
        <w:rPr>
          <w:rFonts w:ascii="Times New Roman" w:hAnsi="Times New Roman" w:cs="Times New Roman"/>
          <w:noProof/>
          <w:color w:val="000000" w:themeColor="text1"/>
          <w:sz w:val="24"/>
          <w:szCs w:val="24"/>
        </w:rPr>
        <w:t xml:space="preserve"> </w:t>
      </w:r>
      <w:r w:rsidR="005949FD" w:rsidRPr="00DE4DC9">
        <w:rPr>
          <w:rFonts w:ascii="Times New Roman" w:hAnsi="Times New Roman" w:cs="Times New Roman"/>
          <w:noProof/>
          <w:color w:val="000000" w:themeColor="text1"/>
          <w:sz w:val="24"/>
          <w:szCs w:val="24"/>
        </w:rPr>
        <w:t xml:space="preserve">m. </w:t>
      </w:r>
      <w:r w:rsidRPr="00DE4DC9">
        <w:rPr>
          <w:rFonts w:ascii="Times New Roman" w:hAnsi="Times New Roman" w:cs="Times New Roman"/>
          <w:noProof/>
          <w:color w:val="000000" w:themeColor="text1"/>
          <w:sz w:val="24"/>
          <w:szCs w:val="24"/>
        </w:rPr>
        <w:t xml:space="preserve"> infliacij</w:t>
      </w:r>
      <w:r w:rsidR="005949FD" w:rsidRPr="00DE4DC9">
        <w:rPr>
          <w:rFonts w:ascii="Times New Roman" w:hAnsi="Times New Roman" w:cs="Times New Roman"/>
          <w:noProof/>
          <w:color w:val="000000" w:themeColor="text1"/>
          <w:sz w:val="24"/>
          <w:szCs w:val="24"/>
        </w:rPr>
        <w:t>a</w:t>
      </w:r>
      <w:r w:rsidRPr="00DE4DC9">
        <w:rPr>
          <w:rFonts w:ascii="Times New Roman" w:hAnsi="Times New Roman" w:cs="Times New Roman"/>
          <w:noProof/>
          <w:color w:val="000000" w:themeColor="text1"/>
          <w:sz w:val="24"/>
          <w:szCs w:val="24"/>
        </w:rPr>
        <w:t xml:space="preserve">, </w:t>
      </w:r>
      <w:r w:rsidR="00006DC4" w:rsidRPr="00DE4DC9">
        <w:rPr>
          <w:rFonts w:ascii="Times New Roman" w:hAnsi="Times New Roman" w:cs="Times New Roman"/>
          <w:noProof/>
          <w:color w:val="000000" w:themeColor="text1"/>
          <w:sz w:val="24"/>
          <w:szCs w:val="24"/>
        </w:rPr>
        <w:t xml:space="preserve">kuri sumažino gyventojų perkamąją galią ir verslo pelnus, kurie turi tiesioginį ryšį </w:t>
      </w:r>
      <w:r w:rsidR="000D4435" w:rsidRPr="00DE4DC9">
        <w:rPr>
          <w:rFonts w:ascii="Times New Roman" w:hAnsi="Times New Roman" w:cs="Times New Roman"/>
          <w:noProof/>
          <w:color w:val="000000" w:themeColor="text1"/>
          <w:sz w:val="24"/>
          <w:szCs w:val="24"/>
        </w:rPr>
        <w:t xml:space="preserve">priimant sprendimus </w:t>
      </w:r>
      <w:r w:rsidR="000A3643" w:rsidRPr="00DE4DC9">
        <w:rPr>
          <w:rFonts w:ascii="Times New Roman" w:hAnsi="Times New Roman" w:cs="Times New Roman"/>
          <w:noProof/>
          <w:color w:val="000000" w:themeColor="text1"/>
          <w:sz w:val="24"/>
          <w:szCs w:val="24"/>
        </w:rPr>
        <w:t xml:space="preserve">verslo </w:t>
      </w:r>
      <w:r w:rsidR="000D4435" w:rsidRPr="00DE4DC9">
        <w:rPr>
          <w:rFonts w:ascii="Times New Roman" w:hAnsi="Times New Roman" w:cs="Times New Roman"/>
          <w:noProof/>
          <w:color w:val="000000" w:themeColor="text1"/>
          <w:sz w:val="24"/>
          <w:szCs w:val="24"/>
        </w:rPr>
        <w:t>skiriamos</w:t>
      </w:r>
      <w:r w:rsidR="00006DC4" w:rsidRPr="00DE4DC9">
        <w:rPr>
          <w:rFonts w:ascii="Times New Roman" w:hAnsi="Times New Roman" w:cs="Times New Roman"/>
          <w:noProof/>
          <w:color w:val="000000" w:themeColor="text1"/>
          <w:sz w:val="24"/>
          <w:szCs w:val="24"/>
        </w:rPr>
        <w:t xml:space="preserve"> paramos projektams ar reklamos paslaugų </w:t>
      </w:r>
      <w:r w:rsidR="000D4435" w:rsidRPr="00DE4DC9">
        <w:rPr>
          <w:rFonts w:ascii="Times New Roman" w:hAnsi="Times New Roman" w:cs="Times New Roman"/>
          <w:noProof/>
          <w:color w:val="000000" w:themeColor="text1"/>
          <w:sz w:val="24"/>
          <w:szCs w:val="24"/>
        </w:rPr>
        <w:t xml:space="preserve">įsigyjimo klausimais. Vertinant išvardintus aspektus, </w:t>
      </w:r>
      <w:r w:rsidR="005949FD" w:rsidRPr="00DE4DC9">
        <w:rPr>
          <w:rFonts w:ascii="Times New Roman" w:hAnsi="Times New Roman" w:cs="Times New Roman"/>
          <w:noProof/>
          <w:color w:val="000000" w:themeColor="text1"/>
          <w:sz w:val="24"/>
          <w:szCs w:val="24"/>
        </w:rPr>
        <w:t>matome rizikas, kad nedidinant projektų įgyvendinimui skiriamo finansavimo</w:t>
      </w:r>
      <w:r w:rsidR="00006DC4" w:rsidRPr="00DE4DC9">
        <w:rPr>
          <w:rFonts w:ascii="Times New Roman" w:hAnsi="Times New Roman" w:cs="Times New Roman"/>
          <w:noProof/>
          <w:color w:val="000000" w:themeColor="text1"/>
          <w:sz w:val="24"/>
          <w:szCs w:val="24"/>
        </w:rPr>
        <w:t xml:space="preserve"> iš KMSA</w:t>
      </w:r>
      <w:r w:rsidR="005949FD" w:rsidRPr="00DE4DC9">
        <w:rPr>
          <w:rFonts w:ascii="Times New Roman" w:hAnsi="Times New Roman" w:cs="Times New Roman"/>
          <w:noProof/>
          <w:color w:val="000000" w:themeColor="text1"/>
          <w:sz w:val="24"/>
          <w:szCs w:val="24"/>
        </w:rPr>
        <w:t xml:space="preserve">, </w:t>
      </w:r>
      <w:r w:rsidR="000D4435" w:rsidRPr="00DE4DC9">
        <w:rPr>
          <w:rFonts w:ascii="Times New Roman" w:hAnsi="Times New Roman" w:cs="Times New Roman"/>
          <w:noProof/>
          <w:color w:val="000000" w:themeColor="text1"/>
          <w:sz w:val="24"/>
          <w:szCs w:val="24"/>
        </w:rPr>
        <w:t>galime susidurti su</w:t>
      </w:r>
      <w:r w:rsidR="005949FD" w:rsidRPr="00DE4DC9">
        <w:rPr>
          <w:rFonts w:ascii="Times New Roman" w:hAnsi="Times New Roman" w:cs="Times New Roman"/>
          <w:noProof/>
          <w:color w:val="000000" w:themeColor="text1"/>
          <w:sz w:val="24"/>
          <w:szCs w:val="24"/>
        </w:rPr>
        <w:t xml:space="preserve"> rizik</w:t>
      </w:r>
      <w:r w:rsidR="000D4435" w:rsidRPr="00DE4DC9">
        <w:rPr>
          <w:rFonts w:ascii="Times New Roman" w:hAnsi="Times New Roman" w:cs="Times New Roman"/>
          <w:noProof/>
          <w:color w:val="000000" w:themeColor="text1"/>
          <w:sz w:val="24"/>
          <w:szCs w:val="24"/>
        </w:rPr>
        <w:t>omis,</w:t>
      </w:r>
      <w:r w:rsidR="005949FD" w:rsidRPr="00DE4DC9">
        <w:rPr>
          <w:rFonts w:ascii="Times New Roman" w:hAnsi="Times New Roman" w:cs="Times New Roman"/>
          <w:noProof/>
          <w:color w:val="000000" w:themeColor="text1"/>
          <w:sz w:val="24"/>
          <w:szCs w:val="24"/>
        </w:rPr>
        <w:t xml:space="preserve"> </w:t>
      </w:r>
      <w:r w:rsidR="00006DC4" w:rsidRPr="00DE4DC9">
        <w:rPr>
          <w:rFonts w:ascii="Times New Roman" w:hAnsi="Times New Roman" w:cs="Times New Roman"/>
          <w:noProof/>
          <w:color w:val="000000" w:themeColor="text1"/>
          <w:sz w:val="24"/>
          <w:szCs w:val="24"/>
        </w:rPr>
        <w:t>susijusi</w:t>
      </w:r>
      <w:r w:rsidR="000D4435" w:rsidRPr="00DE4DC9">
        <w:rPr>
          <w:rFonts w:ascii="Times New Roman" w:hAnsi="Times New Roman" w:cs="Times New Roman"/>
          <w:noProof/>
          <w:color w:val="000000" w:themeColor="text1"/>
          <w:sz w:val="24"/>
          <w:szCs w:val="24"/>
        </w:rPr>
        <w:t>omis</w:t>
      </w:r>
      <w:r w:rsidR="00006DC4" w:rsidRPr="00DE4DC9">
        <w:rPr>
          <w:rFonts w:ascii="Times New Roman" w:hAnsi="Times New Roman" w:cs="Times New Roman"/>
          <w:noProof/>
          <w:color w:val="000000" w:themeColor="text1"/>
          <w:sz w:val="24"/>
          <w:szCs w:val="24"/>
        </w:rPr>
        <w:t xml:space="preserve"> su galimu lėšų trūkumu Įstaigos darbuotojų atlygiui išmokėti, todėl </w:t>
      </w:r>
      <w:r w:rsidR="000D4435" w:rsidRPr="00DE4DC9">
        <w:rPr>
          <w:rFonts w:ascii="Times New Roman" w:hAnsi="Times New Roman" w:cs="Times New Roman"/>
          <w:noProof/>
          <w:color w:val="000000" w:themeColor="text1"/>
          <w:sz w:val="24"/>
          <w:szCs w:val="24"/>
        </w:rPr>
        <w:t>2023</w:t>
      </w:r>
      <w:r w:rsidR="00407751">
        <w:rPr>
          <w:rFonts w:ascii="Times New Roman" w:hAnsi="Times New Roman" w:cs="Times New Roman"/>
          <w:noProof/>
          <w:color w:val="000000" w:themeColor="text1"/>
          <w:sz w:val="24"/>
          <w:szCs w:val="24"/>
        </w:rPr>
        <w:t xml:space="preserve"> </w:t>
      </w:r>
      <w:r w:rsidR="000D4435" w:rsidRPr="00DE4DC9">
        <w:rPr>
          <w:rFonts w:ascii="Times New Roman" w:hAnsi="Times New Roman" w:cs="Times New Roman"/>
          <w:noProof/>
          <w:color w:val="000000" w:themeColor="text1"/>
          <w:sz w:val="24"/>
          <w:szCs w:val="24"/>
        </w:rPr>
        <w:t>m. inicijuosime savivaldybės asignavimo projektams klausimus, kurie padėtų užtikrinti tvarią organizacijos veiklą.</w:t>
      </w:r>
    </w:p>
    <w:p w14:paraId="789094C5" w14:textId="77777777" w:rsidR="00014CF3" w:rsidRPr="00DE4DC9" w:rsidRDefault="00014CF3" w:rsidP="001C19BB">
      <w:pPr>
        <w:spacing w:after="0" w:line="240" w:lineRule="auto"/>
        <w:ind w:firstLine="709"/>
        <w:jc w:val="both"/>
        <w:rPr>
          <w:rFonts w:ascii="Times New Roman" w:hAnsi="Times New Roman" w:cs="Times New Roman"/>
          <w:noProof/>
          <w:color w:val="000000" w:themeColor="text1"/>
          <w:sz w:val="24"/>
          <w:szCs w:val="24"/>
        </w:rPr>
      </w:pPr>
      <w:r w:rsidRPr="00DE4DC9">
        <w:rPr>
          <w:rFonts w:ascii="Times New Roman" w:hAnsi="Times New Roman" w:cs="Times New Roman"/>
          <w:noProof/>
          <w:color w:val="000000" w:themeColor="text1"/>
          <w:sz w:val="24"/>
          <w:szCs w:val="24"/>
        </w:rPr>
        <w:t>Siekia</w:t>
      </w:r>
      <w:r w:rsidR="00407751">
        <w:rPr>
          <w:rFonts w:ascii="Times New Roman" w:hAnsi="Times New Roman" w:cs="Times New Roman"/>
          <w:noProof/>
          <w:color w:val="000000" w:themeColor="text1"/>
          <w:sz w:val="24"/>
          <w:szCs w:val="24"/>
        </w:rPr>
        <w:t xml:space="preserve">nt kelti darbvuotojų motyvaciją, </w:t>
      </w:r>
      <w:r w:rsidRPr="00DE4DC9">
        <w:rPr>
          <w:rFonts w:ascii="Times New Roman" w:hAnsi="Times New Roman" w:cs="Times New Roman"/>
          <w:noProof/>
          <w:color w:val="000000" w:themeColor="text1"/>
          <w:sz w:val="24"/>
          <w:szCs w:val="24"/>
        </w:rPr>
        <w:t>202</w:t>
      </w:r>
      <w:r w:rsidR="005E2D9B" w:rsidRPr="00DE4DC9">
        <w:rPr>
          <w:rFonts w:ascii="Times New Roman" w:hAnsi="Times New Roman" w:cs="Times New Roman"/>
          <w:noProof/>
          <w:color w:val="000000" w:themeColor="text1"/>
          <w:sz w:val="24"/>
          <w:szCs w:val="24"/>
        </w:rPr>
        <w:t>3</w:t>
      </w:r>
      <w:r w:rsidRPr="00DE4DC9">
        <w:rPr>
          <w:rFonts w:ascii="Times New Roman" w:hAnsi="Times New Roman" w:cs="Times New Roman"/>
          <w:noProof/>
          <w:color w:val="000000" w:themeColor="text1"/>
          <w:sz w:val="24"/>
          <w:szCs w:val="24"/>
        </w:rPr>
        <w:t xml:space="preserve"> metais yra planuojamos kelios komandiruotės</w:t>
      </w:r>
      <w:r w:rsidR="007A37C8" w:rsidRPr="00DE4DC9">
        <w:rPr>
          <w:rFonts w:ascii="Times New Roman" w:hAnsi="Times New Roman" w:cs="Times New Roman"/>
          <w:noProof/>
          <w:color w:val="000000" w:themeColor="text1"/>
          <w:sz w:val="24"/>
          <w:szCs w:val="24"/>
        </w:rPr>
        <w:t xml:space="preserve">- </w:t>
      </w:r>
      <w:r w:rsidR="00235DEA" w:rsidRPr="00DE4DC9">
        <w:rPr>
          <w:rFonts w:ascii="Times New Roman" w:hAnsi="Times New Roman" w:cs="Times New Roman"/>
          <w:noProof/>
          <w:color w:val="000000" w:themeColor="text1"/>
          <w:sz w:val="24"/>
          <w:szCs w:val="24"/>
        </w:rPr>
        <w:t>gegužės mėnesį yra</w:t>
      </w:r>
      <w:r w:rsidR="003168EE" w:rsidRPr="00DE4DC9">
        <w:rPr>
          <w:rFonts w:ascii="Times New Roman" w:hAnsi="Times New Roman" w:cs="Times New Roman"/>
          <w:noProof/>
          <w:color w:val="000000" w:themeColor="text1"/>
          <w:sz w:val="24"/>
          <w:szCs w:val="24"/>
        </w:rPr>
        <w:t xml:space="preserve"> numatyta išvyka į Brikseno Šviesų festivalį Italijoje (VŠĮ </w:t>
      </w:r>
      <w:r w:rsidR="004058F2">
        <w:rPr>
          <w:rFonts w:ascii="Times New Roman" w:hAnsi="Times New Roman" w:cs="Times New Roman"/>
          <w:noProof/>
          <w:color w:val="000000" w:themeColor="text1"/>
          <w:sz w:val="24"/>
          <w:szCs w:val="24"/>
        </w:rPr>
        <w:t>„</w:t>
      </w:r>
      <w:r w:rsidR="003168EE" w:rsidRPr="00DE4DC9">
        <w:rPr>
          <w:rFonts w:ascii="Times New Roman" w:hAnsi="Times New Roman" w:cs="Times New Roman"/>
          <w:noProof/>
          <w:color w:val="000000" w:themeColor="text1"/>
          <w:sz w:val="24"/>
          <w:szCs w:val="24"/>
        </w:rPr>
        <w:t>Klaipėdos šventės</w:t>
      </w:r>
      <w:r w:rsidR="004058F2">
        <w:rPr>
          <w:rFonts w:ascii="Times New Roman" w:hAnsi="Times New Roman" w:cs="Times New Roman"/>
          <w:noProof/>
          <w:color w:val="000000" w:themeColor="text1"/>
          <w:sz w:val="24"/>
          <w:szCs w:val="24"/>
        </w:rPr>
        <w:t>“</w:t>
      </w:r>
      <w:r w:rsidR="003168EE" w:rsidRPr="00DE4DC9">
        <w:rPr>
          <w:rFonts w:ascii="Times New Roman" w:hAnsi="Times New Roman" w:cs="Times New Roman"/>
          <w:noProof/>
          <w:color w:val="000000" w:themeColor="text1"/>
          <w:sz w:val="24"/>
          <w:szCs w:val="24"/>
        </w:rPr>
        <w:t xml:space="preserve"> yra </w:t>
      </w:r>
      <w:r w:rsidR="00924D00" w:rsidRPr="00DE4DC9">
        <w:rPr>
          <w:rFonts w:ascii="Times New Roman" w:hAnsi="Times New Roman" w:cs="Times New Roman"/>
          <w:noProof/>
          <w:color w:val="000000" w:themeColor="text1"/>
          <w:sz w:val="24"/>
          <w:szCs w:val="24"/>
        </w:rPr>
        <w:t>Š</w:t>
      </w:r>
      <w:r w:rsidR="00235DEA" w:rsidRPr="00DE4DC9">
        <w:rPr>
          <w:rFonts w:ascii="Times New Roman" w:hAnsi="Times New Roman" w:cs="Times New Roman"/>
          <w:noProof/>
          <w:color w:val="000000" w:themeColor="text1"/>
          <w:sz w:val="24"/>
          <w:szCs w:val="24"/>
        </w:rPr>
        <w:t>vi</w:t>
      </w:r>
      <w:r w:rsidR="004058F2">
        <w:rPr>
          <w:rFonts w:ascii="Times New Roman" w:hAnsi="Times New Roman" w:cs="Times New Roman"/>
          <w:noProof/>
          <w:color w:val="000000" w:themeColor="text1"/>
          <w:sz w:val="24"/>
          <w:szCs w:val="24"/>
        </w:rPr>
        <w:t>e</w:t>
      </w:r>
      <w:r w:rsidR="00235DEA" w:rsidRPr="00DE4DC9">
        <w:rPr>
          <w:rFonts w:ascii="Times New Roman" w:hAnsi="Times New Roman" w:cs="Times New Roman"/>
          <w:noProof/>
          <w:color w:val="000000" w:themeColor="text1"/>
          <w:sz w:val="24"/>
          <w:szCs w:val="24"/>
        </w:rPr>
        <w:t xml:space="preserve">sų festivalių </w:t>
      </w:r>
      <w:r w:rsidR="00924D00" w:rsidRPr="00DE4DC9">
        <w:rPr>
          <w:rFonts w:ascii="Times New Roman" w:hAnsi="Times New Roman" w:cs="Times New Roman"/>
          <w:noProof/>
          <w:color w:val="000000" w:themeColor="text1"/>
          <w:sz w:val="24"/>
          <w:szCs w:val="24"/>
        </w:rPr>
        <w:t>organizacijos (ILO)</w:t>
      </w:r>
      <w:r w:rsidR="003168EE" w:rsidRPr="00DE4DC9">
        <w:rPr>
          <w:rFonts w:ascii="Times New Roman" w:hAnsi="Times New Roman" w:cs="Times New Roman"/>
          <w:noProof/>
          <w:color w:val="000000" w:themeColor="text1"/>
          <w:sz w:val="24"/>
          <w:szCs w:val="24"/>
        </w:rPr>
        <w:t xml:space="preserve"> narys), taip pat planuojama komandiruotė į Sibiu Teatr</w:t>
      </w:r>
      <w:r w:rsidR="002A562E" w:rsidRPr="00DE4DC9">
        <w:rPr>
          <w:rFonts w:ascii="Times New Roman" w:hAnsi="Times New Roman" w:cs="Times New Roman"/>
          <w:noProof/>
          <w:color w:val="000000" w:themeColor="text1"/>
          <w:sz w:val="24"/>
          <w:szCs w:val="24"/>
        </w:rPr>
        <w:t>ų festivalį rugpjūtį</w:t>
      </w:r>
      <w:r w:rsidR="005E2D9B" w:rsidRPr="00DE4DC9">
        <w:rPr>
          <w:rFonts w:ascii="Times New Roman" w:hAnsi="Times New Roman" w:cs="Times New Roman"/>
          <w:noProof/>
          <w:color w:val="000000" w:themeColor="text1"/>
          <w:sz w:val="24"/>
          <w:szCs w:val="24"/>
        </w:rPr>
        <w:t>, lapkritį</w:t>
      </w:r>
      <w:r w:rsidR="00407751">
        <w:rPr>
          <w:rFonts w:ascii="Times New Roman" w:hAnsi="Times New Roman" w:cs="Times New Roman"/>
          <w:noProof/>
          <w:color w:val="000000" w:themeColor="text1"/>
          <w:sz w:val="24"/>
          <w:szCs w:val="24"/>
        </w:rPr>
        <w:t xml:space="preserve"> –</w:t>
      </w:r>
      <w:r w:rsidR="005E2D9B" w:rsidRPr="00DE4DC9">
        <w:rPr>
          <w:rFonts w:ascii="Times New Roman" w:hAnsi="Times New Roman" w:cs="Times New Roman"/>
          <w:noProof/>
          <w:color w:val="000000" w:themeColor="text1"/>
          <w:sz w:val="24"/>
          <w:szCs w:val="24"/>
        </w:rPr>
        <w:t xml:space="preserve"> STI metinė konferencija Norvegijoje.</w:t>
      </w:r>
      <w:r w:rsidR="001C19BB">
        <w:rPr>
          <w:rFonts w:ascii="Times New Roman" w:hAnsi="Times New Roman" w:cs="Times New Roman"/>
          <w:noProof/>
          <w:color w:val="000000" w:themeColor="text1"/>
          <w:sz w:val="24"/>
          <w:szCs w:val="24"/>
        </w:rPr>
        <w:t xml:space="preserve"> </w:t>
      </w:r>
    </w:p>
    <w:p w14:paraId="5DA83CBB" w14:textId="77777777" w:rsidR="00407751" w:rsidRDefault="00407751" w:rsidP="001C19BB">
      <w:pPr>
        <w:spacing w:after="0" w:line="240" w:lineRule="auto"/>
        <w:ind w:hanging="10"/>
        <w:jc w:val="center"/>
        <w:rPr>
          <w:rFonts w:ascii="Times New Roman" w:hAnsi="Times New Roman" w:cs="Times New Roman"/>
          <w:b/>
          <w:bCs/>
          <w:noProof/>
          <w:sz w:val="24"/>
          <w:szCs w:val="24"/>
        </w:rPr>
      </w:pPr>
    </w:p>
    <w:p w14:paraId="1A2EB2D2" w14:textId="77777777" w:rsidR="00E63E48" w:rsidRPr="00DE4DC9" w:rsidRDefault="00E63E48" w:rsidP="00932DE1">
      <w:pPr>
        <w:spacing w:after="5" w:line="240" w:lineRule="auto"/>
        <w:ind w:hanging="10"/>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FINANSINIAI IŠTEKLIAI, JŲ ADMINISTRAVIMAS IR APSKAITA</w:t>
      </w:r>
    </w:p>
    <w:p w14:paraId="0C8ED073" w14:textId="77777777" w:rsidR="001C19BB" w:rsidRDefault="001C19BB" w:rsidP="00932DE1">
      <w:pPr>
        <w:spacing w:after="5" w:line="240" w:lineRule="auto"/>
        <w:ind w:left="224" w:right="-1" w:firstLine="768"/>
        <w:jc w:val="both"/>
        <w:rPr>
          <w:rFonts w:ascii="Times New Roman" w:hAnsi="Times New Roman" w:cs="Times New Roman"/>
          <w:noProof/>
          <w:sz w:val="24"/>
          <w:szCs w:val="24"/>
        </w:rPr>
      </w:pPr>
    </w:p>
    <w:p w14:paraId="5DDF7B0E" w14:textId="77777777" w:rsidR="00E63E48" w:rsidRPr="00DE4DC9" w:rsidRDefault="00E63E48" w:rsidP="00932DE1">
      <w:pPr>
        <w:spacing w:after="5" w:line="240" w:lineRule="auto"/>
        <w:ind w:left="224" w:right="-1" w:firstLine="768"/>
        <w:jc w:val="both"/>
        <w:rPr>
          <w:rFonts w:ascii="Times New Roman" w:hAnsi="Times New Roman" w:cs="Times New Roman"/>
          <w:noProof/>
          <w:sz w:val="24"/>
          <w:szCs w:val="24"/>
        </w:rPr>
      </w:pPr>
      <w:r w:rsidRPr="00DE4DC9">
        <w:rPr>
          <w:rFonts w:ascii="Times New Roman" w:hAnsi="Times New Roman" w:cs="Times New Roman"/>
          <w:noProof/>
          <w:sz w:val="24"/>
          <w:szCs w:val="24"/>
        </w:rPr>
        <w:t>VšĮ „Klaipėdos šventės” finansiniai ištekliai nuolat kintantys, priklausomi nuo įgyvendinamų projektų skaičiaus ir jų apimčių, Lietuvos kultūros tarybos bei Klaipėdos miesto savivaldybės skiriamo dalinio projektų finansavimo</w:t>
      </w:r>
      <w:r w:rsidR="00CA5CD9" w:rsidRPr="00DE4DC9">
        <w:rPr>
          <w:rFonts w:ascii="Times New Roman" w:hAnsi="Times New Roman" w:cs="Times New Roman"/>
          <w:noProof/>
          <w:sz w:val="24"/>
          <w:szCs w:val="24"/>
        </w:rPr>
        <w:t>,</w:t>
      </w:r>
      <w:r w:rsidR="00B820E7" w:rsidRPr="00DE4DC9">
        <w:rPr>
          <w:rFonts w:ascii="Times New Roman" w:hAnsi="Times New Roman" w:cs="Times New Roman"/>
          <w:noProof/>
          <w:sz w:val="24"/>
          <w:szCs w:val="24"/>
        </w:rPr>
        <w:t xml:space="preserve"> dalyvavimo viešuosiuose pirkimuose, siekiant papildomų projektų įgyvendinimo ir rėmėjų lėšų pritraukimo.</w:t>
      </w:r>
      <w:r w:rsidRPr="00DE4DC9">
        <w:rPr>
          <w:rFonts w:ascii="Times New Roman" w:hAnsi="Times New Roman" w:cs="Times New Roman"/>
          <w:noProof/>
          <w:sz w:val="24"/>
          <w:szCs w:val="24"/>
        </w:rPr>
        <w:t xml:space="preserve"> Įstaigos veiklai finansuoti naudojamas mišrus finansavimo modelis</w:t>
      </w:r>
      <w:r w:rsidR="001C7FCD" w:rsidRPr="00DE4DC9">
        <w:rPr>
          <w:rFonts w:ascii="Times New Roman" w:hAnsi="Times New Roman" w:cs="Times New Roman"/>
          <w:noProof/>
          <w:sz w:val="24"/>
          <w:szCs w:val="24"/>
        </w:rPr>
        <w:t>. VšĮ „Klaipėdos šventės” 2016</w:t>
      </w:r>
      <w:r w:rsidR="00407751">
        <w:rPr>
          <w:rFonts w:ascii="Times New Roman" w:hAnsi="Times New Roman" w:cs="Times New Roman"/>
          <w:noProof/>
          <w:sz w:val="24"/>
          <w:szCs w:val="24"/>
        </w:rPr>
        <w:t>-</w:t>
      </w:r>
      <w:r w:rsidRPr="00DE4DC9">
        <w:rPr>
          <w:rFonts w:ascii="Times New Roman" w:hAnsi="Times New Roman" w:cs="Times New Roman"/>
          <w:noProof/>
          <w:sz w:val="24"/>
          <w:szCs w:val="24"/>
        </w:rPr>
        <w:t>202</w:t>
      </w:r>
      <w:r w:rsidR="001C7FCD" w:rsidRPr="00DE4DC9">
        <w:rPr>
          <w:rFonts w:ascii="Times New Roman" w:hAnsi="Times New Roman" w:cs="Times New Roman"/>
          <w:noProof/>
          <w:sz w:val="24"/>
          <w:szCs w:val="24"/>
        </w:rPr>
        <w:t>2</w:t>
      </w:r>
      <w:r w:rsidRPr="00DE4DC9">
        <w:rPr>
          <w:rFonts w:ascii="Times New Roman" w:hAnsi="Times New Roman" w:cs="Times New Roman"/>
          <w:noProof/>
          <w:sz w:val="24"/>
          <w:szCs w:val="24"/>
        </w:rPr>
        <w:t xml:space="preserve"> m. (202</w:t>
      </w:r>
      <w:r w:rsidR="00CA7EB6" w:rsidRPr="00DE4DC9">
        <w:rPr>
          <w:rFonts w:ascii="Times New Roman" w:hAnsi="Times New Roman" w:cs="Times New Roman"/>
          <w:noProof/>
          <w:sz w:val="24"/>
          <w:szCs w:val="24"/>
        </w:rPr>
        <w:t>3</w:t>
      </w:r>
      <w:r w:rsidR="00407751">
        <w:rPr>
          <w:rFonts w:ascii="Times New Roman" w:hAnsi="Times New Roman" w:cs="Times New Roman"/>
          <w:noProof/>
          <w:sz w:val="24"/>
          <w:szCs w:val="24"/>
        </w:rPr>
        <w:t>-</w:t>
      </w:r>
      <w:r w:rsidRPr="00DE4DC9">
        <w:rPr>
          <w:rFonts w:ascii="Times New Roman" w:hAnsi="Times New Roman" w:cs="Times New Roman"/>
          <w:noProof/>
          <w:sz w:val="24"/>
          <w:szCs w:val="24"/>
        </w:rPr>
        <w:t>202</w:t>
      </w:r>
      <w:r w:rsidR="00CA7EB6" w:rsidRPr="00DE4DC9">
        <w:rPr>
          <w:rFonts w:ascii="Times New Roman" w:hAnsi="Times New Roman" w:cs="Times New Roman"/>
          <w:noProof/>
          <w:sz w:val="24"/>
          <w:szCs w:val="24"/>
        </w:rPr>
        <w:t>5</w:t>
      </w:r>
      <w:r w:rsidRPr="00DE4DC9">
        <w:rPr>
          <w:rFonts w:ascii="Times New Roman" w:hAnsi="Times New Roman" w:cs="Times New Roman"/>
          <w:noProof/>
          <w:sz w:val="24"/>
          <w:szCs w:val="24"/>
        </w:rPr>
        <w:t xml:space="preserve"> m. planuo</w:t>
      </w:r>
      <w:r w:rsidR="001C7FCD" w:rsidRPr="00DE4DC9">
        <w:rPr>
          <w:rFonts w:ascii="Times New Roman" w:hAnsi="Times New Roman" w:cs="Times New Roman"/>
          <w:noProof/>
          <w:sz w:val="24"/>
          <w:szCs w:val="24"/>
        </w:rPr>
        <w:t>j</w:t>
      </w:r>
      <w:r w:rsidR="001C19BB">
        <w:rPr>
          <w:rFonts w:ascii="Times New Roman" w:hAnsi="Times New Roman" w:cs="Times New Roman"/>
          <w:noProof/>
          <w:sz w:val="24"/>
          <w:szCs w:val="24"/>
        </w:rPr>
        <w:t>amą) pajamų dinamiką atspindi 15</w:t>
      </w:r>
      <w:r w:rsidRPr="00DE4DC9">
        <w:rPr>
          <w:rFonts w:ascii="Times New Roman" w:hAnsi="Times New Roman" w:cs="Times New Roman"/>
          <w:noProof/>
          <w:sz w:val="24"/>
          <w:szCs w:val="24"/>
        </w:rPr>
        <w:t xml:space="preserve"> diagrama. </w:t>
      </w:r>
    </w:p>
    <w:p w14:paraId="6180B987" w14:textId="77777777" w:rsidR="007A1D53" w:rsidRPr="00DE4DC9" w:rsidRDefault="007A1D53" w:rsidP="00255318">
      <w:pPr>
        <w:spacing w:after="5" w:line="276" w:lineRule="auto"/>
        <w:ind w:left="224" w:right="-1" w:firstLine="768"/>
        <w:jc w:val="both"/>
        <w:rPr>
          <w:rFonts w:ascii="Times New Roman" w:hAnsi="Times New Roman" w:cs="Times New Roman"/>
          <w:noProof/>
          <w:sz w:val="24"/>
          <w:szCs w:val="24"/>
        </w:rPr>
      </w:pPr>
      <w:r w:rsidRPr="00DE4DC9">
        <w:rPr>
          <w:rFonts w:ascii="Times New Roman" w:hAnsi="Times New Roman" w:cs="Times New Roman"/>
          <w:noProof/>
          <w:sz w:val="24"/>
          <w:szCs w:val="24"/>
        </w:rPr>
        <w:drawing>
          <wp:inline distT="0" distB="0" distL="0" distR="0" wp14:anchorId="451F0E51" wp14:editId="53751BCE">
            <wp:extent cx="5381625" cy="3143250"/>
            <wp:effectExtent l="0" t="0" r="9525" b="0"/>
            <wp:docPr id="1069" name="Diagrama 10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25A4A09" w14:textId="77777777" w:rsidR="00E63E48" w:rsidRPr="00DE4DC9" w:rsidRDefault="00952276" w:rsidP="001C19BB">
      <w:pPr>
        <w:spacing w:after="5" w:line="240" w:lineRule="auto"/>
        <w:ind w:left="224" w:right="425" w:firstLine="768"/>
        <w:jc w:val="center"/>
        <w:rPr>
          <w:rFonts w:ascii="Times New Roman" w:hAnsi="Times New Roman" w:cs="Times New Roman"/>
          <w:noProof/>
          <w:sz w:val="24"/>
          <w:szCs w:val="24"/>
        </w:rPr>
      </w:pPr>
      <w:r w:rsidRPr="00DE4DC9">
        <w:rPr>
          <w:rFonts w:ascii="Times New Roman" w:hAnsi="Times New Roman" w:cs="Times New Roman"/>
          <w:noProof/>
          <w:sz w:val="24"/>
          <w:szCs w:val="24"/>
        </w:rPr>
        <w:t>1</w:t>
      </w:r>
      <w:r w:rsidR="00FB533D">
        <w:rPr>
          <w:rFonts w:ascii="Times New Roman" w:hAnsi="Times New Roman" w:cs="Times New Roman"/>
          <w:noProof/>
          <w:sz w:val="24"/>
          <w:szCs w:val="24"/>
        </w:rPr>
        <w:t>5</w:t>
      </w:r>
      <w:r w:rsidR="00E55D3F" w:rsidRPr="00DE4DC9">
        <w:rPr>
          <w:rFonts w:ascii="Times New Roman" w:hAnsi="Times New Roman" w:cs="Times New Roman"/>
          <w:noProof/>
          <w:sz w:val="24"/>
          <w:szCs w:val="24"/>
        </w:rPr>
        <w:t xml:space="preserve"> diagra</w:t>
      </w:r>
      <w:r w:rsidR="001C7FCD" w:rsidRPr="00DE4DC9">
        <w:rPr>
          <w:rFonts w:ascii="Times New Roman" w:hAnsi="Times New Roman" w:cs="Times New Roman"/>
          <w:noProof/>
          <w:sz w:val="24"/>
          <w:szCs w:val="24"/>
        </w:rPr>
        <w:t>ma. VšĮ „Klaipėdos šventės“ 2016</w:t>
      </w:r>
      <w:r w:rsidR="00E55D3F" w:rsidRPr="00DE4DC9">
        <w:rPr>
          <w:rFonts w:ascii="Times New Roman" w:hAnsi="Times New Roman" w:cs="Times New Roman"/>
          <w:noProof/>
          <w:sz w:val="24"/>
          <w:szCs w:val="24"/>
        </w:rPr>
        <w:t>-202</w:t>
      </w:r>
      <w:r w:rsidR="001C7FCD" w:rsidRPr="00DE4DC9">
        <w:rPr>
          <w:rFonts w:ascii="Times New Roman" w:hAnsi="Times New Roman" w:cs="Times New Roman"/>
          <w:noProof/>
          <w:sz w:val="24"/>
          <w:szCs w:val="24"/>
        </w:rPr>
        <w:t>2</w:t>
      </w:r>
      <w:r w:rsidR="00E55D3F" w:rsidRPr="00DE4DC9">
        <w:rPr>
          <w:rFonts w:ascii="Times New Roman" w:hAnsi="Times New Roman" w:cs="Times New Roman"/>
          <w:noProof/>
          <w:sz w:val="24"/>
          <w:szCs w:val="24"/>
        </w:rPr>
        <w:t xml:space="preserve"> m. (202</w:t>
      </w:r>
      <w:r w:rsidR="001C7FCD" w:rsidRPr="00DE4DC9">
        <w:rPr>
          <w:rFonts w:ascii="Times New Roman" w:hAnsi="Times New Roman" w:cs="Times New Roman"/>
          <w:noProof/>
          <w:sz w:val="24"/>
          <w:szCs w:val="24"/>
        </w:rPr>
        <w:t>3</w:t>
      </w:r>
      <w:r w:rsidR="00E55D3F" w:rsidRPr="00DE4DC9">
        <w:rPr>
          <w:rFonts w:ascii="Times New Roman" w:hAnsi="Times New Roman" w:cs="Times New Roman"/>
          <w:noProof/>
          <w:sz w:val="24"/>
          <w:szCs w:val="24"/>
        </w:rPr>
        <w:t>-202</w:t>
      </w:r>
      <w:r w:rsidR="001C7FCD" w:rsidRPr="00DE4DC9">
        <w:rPr>
          <w:rFonts w:ascii="Times New Roman" w:hAnsi="Times New Roman" w:cs="Times New Roman"/>
          <w:noProof/>
          <w:sz w:val="24"/>
          <w:szCs w:val="24"/>
        </w:rPr>
        <w:t>5</w:t>
      </w:r>
      <w:r w:rsidR="00E55D3F" w:rsidRPr="00DE4DC9">
        <w:rPr>
          <w:rFonts w:ascii="Times New Roman" w:hAnsi="Times New Roman" w:cs="Times New Roman"/>
          <w:noProof/>
          <w:sz w:val="24"/>
          <w:szCs w:val="24"/>
        </w:rPr>
        <w:t xml:space="preserve"> m. planuojama) pajamų dinamika</w:t>
      </w:r>
    </w:p>
    <w:p w14:paraId="7CD6F483" w14:textId="77777777" w:rsidR="00E63E48" w:rsidRPr="00DE4DC9" w:rsidRDefault="00FF284D" w:rsidP="001C19BB">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lastRenderedPageBreak/>
        <w:t xml:space="preserve">Pagrindinis ir didžiausias įstaigos veiklos finansavimo šaltinis – ūkinių-komercinių paslaugų, rėmėjų paramos ir dalinio finansavimo lėšos, gautos organizuojant jūrinių tradicijų puoselėjimo ir sklaidos programos projektą „Jūros šventė”. Organizuodama didžiausią Lietuvoje prekybininkų mugę bei kurdama laikinos prekybos vietas įstaiga užtikrino rinkliavos surinkimą į miesto biudžetą. Atitinkama šių lėšų suma kitais metais skiriama renginio organizavimui.  </w:t>
      </w:r>
    </w:p>
    <w:p w14:paraId="5D6F3D19" w14:textId="77777777" w:rsidR="00F634A9" w:rsidRPr="00DE4DC9" w:rsidRDefault="00F634A9" w:rsidP="00255318">
      <w:pPr>
        <w:spacing w:after="0"/>
        <w:rPr>
          <w:rFonts w:ascii="Times New Roman" w:hAnsi="Times New Roman" w:cs="Times New Roman"/>
          <w:noProof/>
          <w:sz w:val="24"/>
          <w:szCs w:val="24"/>
        </w:rPr>
      </w:pPr>
    </w:p>
    <w:tbl>
      <w:tblPr>
        <w:tblStyle w:val="Lentelstinklelis"/>
        <w:tblW w:w="9923" w:type="dxa"/>
        <w:tblInd w:w="-5" w:type="dxa"/>
        <w:tblLook w:val="04A0" w:firstRow="1" w:lastRow="0" w:firstColumn="1" w:lastColumn="0" w:noHBand="0" w:noVBand="1"/>
      </w:tblPr>
      <w:tblGrid>
        <w:gridCol w:w="1527"/>
        <w:gridCol w:w="1116"/>
        <w:gridCol w:w="1132"/>
        <w:gridCol w:w="1034"/>
        <w:gridCol w:w="1172"/>
        <w:gridCol w:w="936"/>
        <w:gridCol w:w="1035"/>
        <w:gridCol w:w="1035"/>
        <w:gridCol w:w="936"/>
      </w:tblGrid>
      <w:tr w:rsidR="00431A66" w:rsidRPr="00DE4DC9" w14:paraId="6A491CD0" w14:textId="77777777" w:rsidTr="00E071A1">
        <w:tc>
          <w:tcPr>
            <w:tcW w:w="9923" w:type="dxa"/>
            <w:gridSpan w:val="9"/>
          </w:tcPr>
          <w:p w14:paraId="0F87DD7F" w14:textId="77777777" w:rsidR="0050119B" w:rsidRPr="00DE4DC9" w:rsidRDefault="0050119B" w:rsidP="00FF284D">
            <w:pPr>
              <w:ind w:left="65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Jūros šventės programos įgyvendinimui skirtų vietinės rinkliavos lėšų dinamika</w:t>
            </w:r>
          </w:p>
        </w:tc>
      </w:tr>
      <w:tr w:rsidR="00255318" w:rsidRPr="00DE4DC9" w14:paraId="31F88337" w14:textId="77777777" w:rsidTr="00F634A9">
        <w:tc>
          <w:tcPr>
            <w:tcW w:w="1527" w:type="dxa"/>
          </w:tcPr>
          <w:p w14:paraId="11E342F0"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Metai</w:t>
            </w:r>
          </w:p>
        </w:tc>
        <w:tc>
          <w:tcPr>
            <w:tcW w:w="1116" w:type="dxa"/>
          </w:tcPr>
          <w:p w14:paraId="568BAFD4"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2015</w:t>
            </w:r>
          </w:p>
        </w:tc>
        <w:tc>
          <w:tcPr>
            <w:tcW w:w="1132" w:type="dxa"/>
          </w:tcPr>
          <w:p w14:paraId="47E52C29"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2016</w:t>
            </w:r>
          </w:p>
        </w:tc>
        <w:tc>
          <w:tcPr>
            <w:tcW w:w="1034" w:type="dxa"/>
          </w:tcPr>
          <w:p w14:paraId="3DDBFA0F"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2017</w:t>
            </w:r>
          </w:p>
        </w:tc>
        <w:tc>
          <w:tcPr>
            <w:tcW w:w="1172" w:type="dxa"/>
          </w:tcPr>
          <w:p w14:paraId="3B14F122"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2018</w:t>
            </w:r>
          </w:p>
        </w:tc>
        <w:tc>
          <w:tcPr>
            <w:tcW w:w="936" w:type="dxa"/>
          </w:tcPr>
          <w:p w14:paraId="2D737D78"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2019</w:t>
            </w:r>
          </w:p>
        </w:tc>
        <w:tc>
          <w:tcPr>
            <w:tcW w:w="1035" w:type="dxa"/>
          </w:tcPr>
          <w:p w14:paraId="42A12F73"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2020</w:t>
            </w:r>
          </w:p>
        </w:tc>
        <w:tc>
          <w:tcPr>
            <w:tcW w:w="1035" w:type="dxa"/>
          </w:tcPr>
          <w:p w14:paraId="3CA613DD"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2021</w:t>
            </w:r>
          </w:p>
        </w:tc>
        <w:tc>
          <w:tcPr>
            <w:tcW w:w="936" w:type="dxa"/>
          </w:tcPr>
          <w:p w14:paraId="4A54CAE5"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2022</w:t>
            </w:r>
          </w:p>
        </w:tc>
      </w:tr>
      <w:tr w:rsidR="00255318" w:rsidRPr="00DE4DC9" w14:paraId="38DA56E3" w14:textId="77777777" w:rsidTr="00F634A9">
        <w:tc>
          <w:tcPr>
            <w:tcW w:w="1527" w:type="dxa"/>
          </w:tcPr>
          <w:p w14:paraId="25CEAE86"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Vietinės rinkliavos lėšos</w:t>
            </w:r>
          </w:p>
        </w:tc>
        <w:tc>
          <w:tcPr>
            <w:tcW w:w="1116" w:type="dxa"/>
          </w:tcPr>
          <w:p w14:paraId="050A007B"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171228</w:t>
            </w:r>
          </w:p>
        </w:tc>
        <w:tc>
          <w:tcPr>
            <w:tcW w:w="1132" w:type="dxa"/>
          </w:tcPr>
          <w:p w14:paraId="6BC13231"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197000</w:t>
            </w:r>
          </w:p>
        </w:tc>
        <w:tc>
          <w:tcPr>
            <w:tcW w:w="1034" w:type="dxa"/>
          </w:tcPr>
          <w:p w14:paraId="6DAF74E3"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234 840</w:t>
            </w:r>
          </w:p>
        </w:tc>
        <w:tc>
          <w:tcPr>
            <w:tcW w:w="1172" w:type="dxa"/>
          </w:tcPr>
          <w:p w14:paraId="7F2428AA"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246105</w:t>
            </w:r>
          </w:p>
        </w:tc>
        <w:tc>
          <w:tcPr>
            <w:tcW w:w="936" w:type="dxa"/>
          </w:tcPr>
          <w:p w14:paraId="2938F9DF"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249768</w:t>
            </w:r>
          </w:p>
        </w:tc>
        <w:tc>
          <w:tcPr>
            <w:tcW w:w="1035" w:type="dxa"/>
          </w:tcPr>
          <w:p w14:paraId="09D69A16"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142348</w:t>
            </w:r>
          </w:p>
        </w:tc>
        <w:tc>
          <w:tcPr>
            <w:tcW w:w="1035" w:type="dxa"/>
          </w:tcPr>
          <w:p w14:paraId="08E1E8B4"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190740</w:t>
            </w:r>
          </w:p>
        </w:tc>
        <w:tc>
          <w:tcPr>
            <w:tcW w:w="936" w:type="dxa"/>
          </w:tcPr>
          <w:p w14:paraId="5DA90965" w14:textId="77777777" w:rsidR="00255318" w:rsidRPr="00DE4DC9" w:rsidRDefault="00255318" w:rsidP="00255318">
            <w:pP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224097</w:t>
            </w:r>
          </w:p>
        </w:tc>
      </w:tr>
      <w:tr w:rsidR="00255318" w:rsidRPr="00DE4DC9" w14:paraId="0BF0B47D" w14:textId="77777777" w:rsidTr="00F634A9">
        <w:tc>
          <w:tcPr>
            <w:tcW w:w="1527" w:type="dxa"/>
          </w:tcPr>
          <w:p w14:paraId="2B440B39"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KMSB lėšos</w:t>
            </w:r>
          </w:p>
        </w:tc>
        <w:tc>
          <w:tcPr>
            <w:tcW w:w="1116" w:type="dxa"/>
          </w:tcPr>
          <w:p w14:paraId="6C6F4B7E"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-36815</w:t>
            </w:r>
          </w:p>
        </w:tc>
        <w:tc>
          <w:tcPr>
            <w:tcW w:w="1132" w:type="dxa"/>
          </w:tcPr>
          <w:p w14:paraId="04B00D0C"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-32600</w:t>
            </w:r>
          </w:p>
        </w:tc>
        <w:tc>
          <w:tcPr>
            <w:tcW w:w="1034" w:type="dxa"/>
          </w:tcPr>
          <w:p w14:paraId="70F14AF7"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-61940</w:t>
            </w:r>
          </w:p>
        </w:tc>
        <w:tc>
          <w:tcPr>
            <w:tcW w:w="1172" w:type="dxa"/>
          </w:tcPr>
          <w:p w14:paraId="73D5DC1D"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595</w:t>
            </w:r>
          </w:p>
        </w:tc>
        <w:tc>
          <w:tcPr>
            <w:tcW w:w="936" w:type="dxa"/>
          </w:tcPr>
          <w:p w14:paraId="6E6A446F"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20332</w:t>
            </w:r>
          </w:p>
        </w:tc>
        <w:tc>
          <w:tcPr>
            <w:tcW w:w="1035" w:type="dxa"/>
          </w:tcPr>
          <w:p w14:paraId="7DD058EC"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56552</w:t>
            </w:r>
          </w:p>
        </w:tc>
        <w:tc>
          <w:tcPr>
            <w:tcW w:w="1035" w:type="dxa"/>
          </w:tcPr>
          <w:p w14:paraId="3CF046A7"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59260</w:t>
            </w:r>
          </w:p>
        </w:tc>
        <w:tc>
          <w:tcPr>
            <w:tcW w:w="936" w:type="dxa"/>
          </w:tcPr>
          <w:p w14:paraId="68D34451" w14:textId="77777777" w:rsidR="00255318" w:rsidRPr="00DE4DC9" w:rsidRDefault="00255318" w:rsidP="00255318">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25903</w:t>
            </w:r>
          </w:p>
        </w:tc>
      </w:tr>
    </w:tbl>
    <w:p w14:paraId="2C48E9D1" w14:textId="77777777" w:rsidR="00F634A9" w:rsidRPr="00DE4DC9" w:rsidRDefault="00F634A9" w:rsidP="00383F48">
      <w:pPr>
        <w:spacing w:after="0"/>
        <w:ind w:left="790"/>
        <w:jc w:val="center"/>
        <w:rPr>
          <w:rFonts w:ascii="Times New Roman" w:hAnsi="Times New Roman" w:cs="Times New Roman"/>
          <w:noProof/>
          <w:sz w:val="24"/>
          <w:szCs w:val="24"/>
        </w:rPr>
      </w:pPr>
    </w:p>
    <w:p w14:paraId="043EB891" w14:textId="77777777" w:rsidR="00F634A9" w:rsidRPr="00DE4DC9" w:rsidRDefault="00F634A9" w:rsidP="00383F48">
      <w:pPr>
        <w:spacing w:after="0"/>
        <w:ind w:left="790"/>
        <w:jc w:val="center"/>
        <w:rPr>
          <w:rFonts w:ascii="Times New Roman" w:hAnsi="Times New Roman" w:cs="Times New Roman"/>
          <w:noProof/>
          <w:sz w:val="24"/>
          <w:szCs w:val="24"/>
        </w:rPr>
      </w:pPr>
    </w:p>
    <w:p w14:paraId="753B4AA5" w14:textId="77777777" w:rsidR="00F634A9" w:rsidRPr="00DE4DC9" w:rsidRDefault="00F634A9" w:rsidP="00383F48">
      <w:pPr>
        <w:spacing w:after="0"/>
        <w:ind w:left="790"/>
        <w:jc w:val="center"/>
        <w:rPr>
          <w:rFonts w:ascii="Times New Roman" w:hAnsi="Times New Roman" w:cs="Times New Roman"/>
          <w:noProof/>
          <w:sz w:val="24"/>
          <w:szCs w:val="24"/>
        </w:rPr>
      </w:pPr>
      <w:r w:rsidRPr="00DE4DC9">
        <w:rPr>
          <w:rFonts w:ascii="Times New Roman" w:hAnsi="Times New Roman" w:cs="Times New Roman"/>
          <w:noProof/>
          <w:color w:val="FF0000"/>
          <w:sz w:val="24"/>
          <w:szCs w:val="24"/>
        </w:rPr>
        <w:drawing>
          <wp:inline distT="0" distB="0" distL="0" distR="0" wp14:anchorId="4EB89AA2" wp14:editId="1B1108CD">
            <wp:extent cx="5486400" cy="324802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EAB9014" w14:textId="77777777" w:rsidR="00F634A9" w:rsidRPr="00DE4DC9" w:rsidRDefault="00F634A9" w:rsidP="00383F48">
      <w:pPr>
        <w:spacing w:after="0"/>
        <w:ind w:left="790"/>
        <w:jc w:val="center"/>
        <w:rPr>
          <w:rFonts w:ascii="Times New Roman" w:hAnsi="Times New Roman" w:cs="Times New Roman"/>
          <w:noProof/>
          <w:sz w:val="24"/>
          <w:szCs w:val="24"/>
        </w:rPr>
      </w:pPr>
    </w:p>
    <w:p w14:paraId="16C33E16" w14:textId="77777777" w:rsidR="00383F48" w:rsidRPr="00DE4DC9" w:rsidRDefault="00383F48" w:rsidP="007F43E0">
      <w:pPr>
        <w:spacing w:after="0" w:line="240" w:lineRule="auto"/>
        <w:ind w:left="790"/>
        <w:jc w:val="center"/>
        <w:rPr>
          <w:rFonts w:ascii="Times New Roman" w:hAnsi="Times New Roman" w:cs="Times New Roman"/>
          <w:noProof/>
          <w:sz w:val="24"/>
          <w:szCs w:val="24"/>
        </w:rPr>
      </w:pPr>
      <w:r w:rsidRPr="00DE4DC9">
        <w:rPr>
          <w:rFonts w:ascii="Times New Roman" w:hAnsi="Times New Roman" w:cs="Times New Roman"/>
          <w:noProof/>
          <w:sz w:val="24"/>
          <w:szCs w:val="24"/>
        </w:rPr>
        <w:t>1</w:t>
      </w:r>
      <w:r w:rsidR="00FB533D">
        <w:rPr>
          <w:rFonts w:ascii="Times New Roman" w:hAnsi="Times New Roman" w:cs="Times New Roman"/>
          <w:noProof/>
          <w:sz w:val="24"/>
          <w:szCs w:val="24"/>
        </w:rPr>
        <w:t>6</w:t>
      </w:r>
      <w:r w:rsidRPr="00DE4DC9">
        <w:rPr>
          <w:rFonts w:ascii="Times New Roman" w:hAnsi="Times New Roman" w:cs="Times New Roman"/>
          <w:noProof/>
          <w:sz w:val="24"/>
          <w:szCs w:val="24"/>
        </w:rPr>
        <w:t xml:space="preserve"> diagrama. Renginio „Jūros šventė“ </w:t>
      </w:r>
      <w:r w:rsidR="00F634A9" w:rsidRPr="00DE4DC9">
        <w:rPr>
          <w:rFonts w:ascii="Times New Roman" w:hAnsi="Times New Roman" w:cs="Times New Roman"/>
          <w:noProof/>
          <w:sz w:val="24"/>
          <w:szCs w:val="24"/>
        </w:rPr>
        <w:t>2015</w:t>
      </w:r>
      <w:r w:rsidRPr="00DE4DC9">
        <w:rPr>
          <w:rFonts w:ascii="Times New Roman" w:hAnsi="Times New Roman" w:cs="Times New Roman"/>
          <w:noProof/>
          <w:sz w:val="24"/>
          <w:szCs w:val="24"/>
        </w:rPr>
        <w:t>-202</w:t>
      </w:r>
      <w:r w:rsidR="00F634A9" w:rsidRPr="00DE4DC9">
        <w:rPr>
          <w:rFonts w:ascii="Times New Roman" w:hAnsi="Times New Roman" w:cs="Times New Roman"/>
          <w:noProof/>
          <w:sz w:val="24"/>
          <w:szCs w:val="24"/>
        </w:rPr>
        <w:t>2</w:t>
      </w:r>
      <w:r w:rsidRPr="00DE4DC9">
        <w:rPr>
          <w:rFonts w:ascii="Times New Roman" w:hAnsi="Times New Roman" w:cs="Times New Roman"/>
          <w:noProof/>
          <w:sz w:val="24"/>
          <w:szCs w:val="24"/>
        </w:rPr>
        <w:t xml:space="preserve"> m. (202</w:t>
      </w:r>
      <w:r w:rsidR="00F634A9" w:rsidRPr="00DE4DC9">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F634A9" w:rsidRPr="00DE4DC9">
        <w:rPr>
          <w:rFonts w:ascii="Times New Roman" w:hAnsi="Times New Roman" w:cs="Times New Roman"/>
          <w:noProof/>
          <w:sz w:val="24"/>
          <w:szCs w:val="24"/>
        </w:rPr>
        <w:t>5</w:t>
      </w:r>
      <w:r w:rsidRPr="00DE4DC9">
        <w:rPr>
          <w:rFonts w:ascii="Times New Roman" w:hAnsi="Times New Roman" w:cs="Times New Roman"/>
          <w:noProof/>
          <w:sz w:val="24"/>
          <w:szCs w:val="24"/>
        </w:rPr>
        <w:t xml:space="preserve"> m. planuojama) </w:t>
      </w:r>
    </w:p>
    <w:p w14:paraId="5B319E58" w14:textId="77777777" w:rsidR="00383F48" w:rsidRPr="00DE4DC9" w:rsidRDefault="00383F48" w:rsidP="007F43E0">
      <w:pPr>
        <w:spacing w:after="0" w:line="240" w:lineRule="auto"/>
        <w:ind w:left="790"/>
        <w:jc w:val="center"/>
        <w:rPr>
          <w:rFonts w:ascii="Times New Roman" w:hAnsi="Times New Roman" w:cs="Times New Roman"/>
          <w:noProof/>
          <w:sz w:val="24"/>
          <w:szCs w:val="24"/>
        </w:rPr>
      </w:pPr>
      <w:r w:rsidRPr="00DE4DC9">
        <w:rPr>
          <w:rFonts w:ascii="Times New Roman" w:hAnsi="Times New Roman" w:cs="Times New Roman"/>
          <w:noProof/>
          <w:sz w:val="24"/>
          <w:szCs w:val="24"/>
        </w:rPr>
        <w:t>biudžeto pajamų pasiskirstymas, Eur</w:t>
      </w:r>
    </w:p>
    <w:p w14:paraId="19947355" w14:textId="77777777" w:rsidR="003E6EB4" w:rsidRPr="00DE4DC9" w:rsidRDefault="003E6EB4">
      <w:pPr>
        <w:spacing w:after="0"/>
        <w:ind w:left="824"/>
        <w:rPr>
          <w:rFonts w:ascii="Times New Roman" w:hAnsi="Times New Roman" w:cs="Times New Roman"/>
          <w:noProof/>
          <w:sz w:val="24"/>
          <w:szCs w:val="24"/>
        </w:rPr>
      </w:pPr>
    </w:p>
    <w:p w14:paraId="6F1943CA" w14:textId="77777777" w:rsidR="00E15F52" w:rsidRPr="00DE4DC9" w:rsidRDefault="00243376" w:rsidP="001C19BB">
      <w:pPr>
        <w:spacing w:after="0" w:line="240" w:lineRule="auto"/>
        <w:ind w:right="106" w:firstLine="708"/>
        <w:jc w:val="both"/>
        <w:rPr>
          <w:rFonts w:ascii="Times New Roman" w:hAnsi="Times New Roman" w:cs="Times New Roman"/>
          <w:noProof/>
          <w:sz w:val="24"/>
          <w:szCs w:val="24"/>
        </w:rPr>
      </w:pPr>
      <w:r w:rsidRPr="00BB4FDF">
        <w:rPr>
          <w:rFonts w:ascii="Times New Roman" w:hAnsi="Times New Roman" w:cs="Times New Roman"/>
          <w:noProof/>
          <w:sz w:val="24"/>
          <w:szCs w:val="24"/>
        </w:rPr>
        <w:t>202</w:t>
      </w:r>
      <w:r w:rsidR="00BB4FDF" w:rsidRPr="00BB4FDF">
        <w:rPr>
          <w:rFonts w:ascii="Times New Roman" w:hAnsi="Times New Roman" w:cs="Times New Roman"/>
          <w:noProof/>
          <w:sz w:val="24"/>
          <w:szCs w:val="24"/>
        </w:rPr>
        <w:t>2</w:t>
      </w:r>
      <w:r w:rsidR="00613BDC" w:rsidRPr="00DE4DC9">
        <w:rPr>
          <w:rFonts w:ascii="Times New Roman" w:hAnsi="Times New Roman" w:cs="Times New Roman"/>
          <w:noProof/>
          <w:sz w:val="24"/>
          <w:szCs w:val="24"/>
        </w:rPr>
        <w:t xml:space="preserve"> </w:t>
      </w:r>
      <w:r w:rsidR="00383F48" w:rsidRPr="00DE4DC9">
        <w:rPr>
          <w:rFonts w:ascii="Times New Roman" w:hAnsi="Times New Roman" w:cs="Times New Roman"/>
          <w:noProof/>
          <w:sz w:val="24"/>
          <w:szCs w:val="24"/>
        </w:rPr>
        <w:t>metais įstaigos organizuojamo renginio „Jūros šventė“ metu iš prekybininkų surinkta vietinė rinkliava ir pervesta į miesto biudžetą</w:t>
      </w:r>
      <w:r w:rsidR="00407751">
        <w:rPr>
          <w:rFonts w:ascii="Times New Roman" w:hAnsi="Times New Roman" w:cs="Times New Roman"/>
          <w:noProof/>
          <w:sz w:val="24"/>
          <w:szCs w:val="24"/>
        </w:rPr>
        <w:t xml:space="preserve"> –</w:t>
      </w:r>
      <w:r w:rsidR="00E15F52" w:rsidRPr="00DE4DC9">
        <w:rPr>
          <w:rFonts w:ascii="Times New Roman" w:hAnsi="Times New Roman" w:cs="Times New Roman"/>
          <w:noProof/>
          <w:sz w:val="24"/>
          <w:szCs w:val="24"/>
        </w:rPr>
        <w:t xml:space="preserve"> </w:t>
      </w:r>
      <w:r w:rsidR="00DA2C93" w:rsidRPr="00DE4DC9">
        <w:rPr>
          <w:rFonts w:ascii="Times New Roman" w:hAnsi="Times New Roman" w:cs="Times New Roman"/>
          <w:noProof/>
          <w:sz w:val="24"/>
          <w:szCs w:val="24"/>
        </w:rPr>
        <w:t>220497,00  Eur</w:t>
      </w:r>
      <w:r w:rsidR="00B22932" w:rsidRPr="00DE4DC9">
        <w:rPr>
          <w:rFonts w:ascii="Times New Roman" w:hAnsi="Times New Roman" w:cs="Times New Roman"/>
          <w:noProof/>
          <w:sz w:val="24"/>
          <w:szCs w:val="24"/>
        </w:rPr>
        <w:t>.</w:t>
      </w:r>
      <w:r w:rsidR="00B22932" w:rsidRPr="00DE4DC9">
        <w:rPr>
          <w:rFonts w:ascii="Times New Roman" w:hAnsi="Times New Roman" w:cs="Times New Roman"/>
          <w:noProof/>
          <w:color w:val="FF0000"/>
          <w:sz w:val="24"/>
          <w:szCs w:val="24"/>
        </w:rPr>
        <w:t xml:space="preserve"> </w:t>
      </w:r>
    </w:p>
    <w:p w14:paraId="374A9A43" w14:textId="77777777" w:rsidR="0007091E" w:rsidRPr="00DE4DC9" w:rsidRDefault="00383F48" w:rsidP="001C19BB">
      <w:pPr>
        <w:spacing w:after="0" w:line="240" w:lineRule="auto"/>
        <w:ind w:right="106" w:firstLine="708"/>
        <w:jc w:val="both"/>
        <w:rPr>
          <w:rFonts w:ascii="Times New Roman" w:hAnsi="Times New Roman" w:cs="Times New Roman"/>
          <w:noProof/>
          <w:color w:val="000000" w:themeColor="text1"/>
          <w:sz w:val="24"/>
          <w:szCs w:val="24"/>
        </w:rPr>
      </w:pPr>
      <w:r w:rsidRPr="00DE4DC9">
        <w:rPr>
          <w:rFonts w:ascii="Times New Roman" w:hAnsi="Times New Roman" w:cs="Times New Roman"/>
          <w:noProof/>
          <w:sz w:val="24"/>
          <w:szCs w:val="24"/>
        </w:rPr>
        <w:t xml:space="preserve">Šios lėšos, vadovaujantis 2011-05-26 Klaipėdos miesto tarybos sprendimu Nr. T2-144 patvirtintų „Prekybos ir paslaugų teikimo miesto viešose vietose vietinės rinkliavos nuostatų“ 14 punktu, turi būti naudojamos renginių bei švenčių rengimo ir aptarnavimo, rinkliavos rinkimo ir leidimų išdavimo organizavimo, prekybos ir paslaugų bei reklamos vietų ir paklausumo zonų išdėstymo schemos rengimo, vietų paskirstymo bei kontrolės išlaidoms </w:t>
      </w:r>
      <w:r w:rsidRPr="00DE4DC9">
        <w:rPr>
          <w:rFonts w:ascii="Times New Roman" w:hAnsi="Times New Roman" w:cs="Times New Roman"/>
          <w:noProof/>
          <w:color w:val="000000" w:themeColor="text1"/>
          <w:sz w:val="24"/>
          <w:szCs w:val="24"/>
        </w:rPr>
        <w:t>padengti.</w:t>
      </w:r>
      <w:r w:rsidR="0007091E" w:rsidRPr="00DE4DC9">
        <w:rPr>
          <w:rFonts w:ascii="Times New Roman" w:hAnsi="Times New Roman" w:cs="Times New Roman"/>
          <w:noProof/>
          <w:color w:val="000000" w:themeColor="text1"/>
          <w:sz w:val="24"/>
          <w:szCs w:val="24"/>
        </w:rPr>
        <w:t xml:space="preserve"> Kadangi paskutinį kartą </w:t>
      </w:r>
      <w:r w:rsidR="00006367" w:rsidRPr="00DE4DC9">
        <w:rPr>
          <w:rFonts w:ascii="Times New Roman" w:hAnsi="Times New Roman" w:cs="Times New Roman"/>
          <w:noProof/>
          <w:color w:val="000000" w:themeColor="text1"/>
          <w:sz w:val="24"/>
          <w:szCs w:val="24"/>
        </w:rPr>
        <w:t xml:space="preserve">Klaipėdos miesto savivaldybės </w:t>
      </w:r>
      <w:r w:rsidR="0007091E" w:rsidRPr="00DE4DC9">
        <w:rPr>
          <w:rFonts w:ascii="Times New Roman" w:hAnsi="Times New Roman" w:cs="Times New Roman"/>
          <w:noProof/>
          <w:color w:val="000000" w:themeColor="text1"/>
          <w:sz w:val="24"/>
          <w:szCs w:val="24"/>
        </w:rPr>
        <w:t>Taryba vietinės rinkliavos tarif</w:t>
      </w:r>
      <w:r w:rsidR="00006367" w:rsidRPr="00DE4DC9">
        <w:rPr>
          <w:rFonts w:ascii="Times New Roman" w:hAnsi="Times New Roman" w:cs="Times New Roman"/>
          <w:noProof/>
          <w:color w:val="000000" w:themeColor="text1"/>
          <w:sz w:val="24"/>
          <w:szCs w:val="24"/>
        </w:rPr>
        <w:t>u</w:t>
      </w:r>
      <w:r w:rsidR="0007091E" w:rsidRPr="00DE4DC9">
        <w:rPr>
          <w:rFonts w:ascii="Times New Roman" w:hAnsi="Times New Roman" w:cs="Times New Roman"/>
          <w:noProof/>
          <w:color w:val="000000" w:themeColor="text1"/>
          <w:sz w:val="24"/>
          <w:szCs w:val="24"/>
        </w:rPr>
        <w:t>s peržiūrėjo</w:t>
      </w:r>
      <w:r w:rsidR="00DA2C93" w:rsidRPr="00DE4DC9">
        <w:rPr>
          <w:rFonts w:ascii="Times New Roman" w:hAnsi="Times New Roman" w:cs="Times New Roman"/>
          <w:noProof/>
          <w:color w:val="000000" w:themeColor="text1"/>
          <w:sz w:val="24"/>
          <w:szCs w:val="24"/>
        </w:rPr>
        <w:t xml:space="preserve"> ir patvirtino 2016 m. balandžio 28 d., </w:t>
      </w:r>
      <w:r w:rsidR="0007091E" w:rsidRPr="00DE4DC9">
        <w:rPr>
          <w:rFonts w:ascii="Times New Roman" w:hAnsi="Times New Roman" w:cs="Times New Roman"/>
          <w:noProof/>
          <w:color w:val="000000" w:themeColor="text1"/>
          <w:sz w:val="24"/>
          <w:szCs w:val="24"/>
        </w:rPr>
        <w:t>VšĮ „Klaipėdos šventės“ inic</w:t>
      </w:r>
      <w:r w:rsidR="00DA2C93" w:rsidRPr="00DE4DC9">
        <w:rPr>
          <w:rFonts w:ascii="Times New Roman" w:hAnsi="Times New Roman" w:cs="Times New Roman"/>
          <w:noProof/>
          <w:color w:val="000000" w:themeColor="text1"/>
          <w:sz w:val="24"/>
          <w:szCs w:val="24"/>
        </w:rPr>
        <w:t>i</w:t>
      </w:r>
      <w:r w:rsidR="0007091E" w:rsidRPr="00DE4DC9">
        <w:rPr>
          <w:rFonts w:ascii="Times New Roman" w:hAnsi="Times New Roman" w:cs="Times New Roman"/>
          <w:noProof/>
          <w:color w:val="000000" w:themeColor="text1"/>
          <w:sz w:val="24"/>
          <w:szCs w:val="24"/>
        </w:rPr>
        <w:t xml:space="preserve">juos pasiūlymą peržiūrėti </w:t>
      </w:r>
      <w:r w:rsidR="00DA2C93" w:rsidRPr="00DE4DC9">
        <w:rPr>
          <w:rFonts w:ascii="Times New Roman" w:hAnsi="Times New Roman" w:cs="Times New Roman"/>
          <w:noProof/>
          <w:color w:val="000000" w:themeColor="text1"/>
          <w:sz w:val="24"/>
          <w:szCs w:val="24"/>
        </w:rPr>
        <w:t xml:space="preserve">ir pakeisti vietinės </w:t>
      </w:r>
      <w:r w:rsidR="0007091E" w:rsidRPr="00DE4DC9">
        <w:rPr>
          <w:rFonts w:ascii="Times New Roman" w:hAnsi="Times New Roman" w:cs="Times New Roman"/>
          <w:noProof/>
          <w:color w:val="000000" w:themeColor="text1"/>
          <w:sz w:val="24"/>
          <w:szCs w:val="24"/>
        </w:rPr>
        <w:t>rinkliavos kainas.</w:t>
      </w:r>
    </w:p>
    <w:p w14:paraId="440CDC2C" w14:textId="77777777" w:rsidR="009746EA" w:rsidRPr="00DE4DC9" w:rsidRDefault="0007091E" w:rsidP="001C19BB">
      <w:pPr>
        <w:spacing w:after="0" w:line="240" w:lineRule="auto"/>
        <w:ind w:right="106" w:firstLine="708"/>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r w:rsidR="00383F48" w:rsidRPr="00DE4DC9">
        <w:rPr>
          <w:rFonts w:ascii="Times New Roman" w:hAnsi="Times New Roman" w:cs="Times New Roman"/>
          <w:noProof/>
          <w:sz w:val="24"/>
          <w:szCs w:val="24"/>
        </w:rPr>
        <w:t>Regatų organizavimui ir burlaivių pritraukimui savivaldybės biudžete numatytos atskiros lėšos. Tai sudaro sąlygas kryptingam įstaigos veiklos planavimui. Finansinio stabilumo įstaigai suteikia ilgalaikiai projektai bei papildoma veikla teikiant komercines pajamas.</w:t>
      </w:r>
    </w:p>
    <w:p w14:paraId="3C676A0A" w14:textId="77777777" w:rsidR="00383F48" w:rsidRPr="00DE4DC9" w:rsidRDefault="00383F48" w:rsidP="00407751">
      <w:pPr>
        <w:spacing w:after="0"/>
        <w:ind w:firstLine="709"/>
        <w:rPr>
          <w:rFonts w:ascii="Times New Roman" w:hAnsi="Times New Roman" w:cs="Times New Roman"/>
          <w:noProof/>
          <w:sz w:val="24"/>
          <w:szCs w:val="24"/>
        </w:rPr>
      </w:pPr>
    </w:p>
    <w:p w14:paraId="665BC43E" w14:textId="77777777" w:rsidR="00DA2C93" w:rsidRPr="00DE4DC9" w:rsidRDefault="00DA2C93" w:rsidP="00383F48">
      <w:pPr>
        <w:spacing w:after="0"/>
        <w:ind w:firstLine="709"/>
        <w:rPr>
          <w:rFonts w:ascii="Times New Roman" w:hAnsi="Times New Roman" w:cs="Times New Roman"/>
          <w:noProof/>
          <w:sz w:val="24"/>
          <w:szCs w:val="24"/>
        </w:rPr>
      </w:pPr>
      <w:r w:rsidRPr="00DE4DC9">
        <w:rPr>
          <w:rFonts w:ascii="Times New Roman" w:hAnsi="Times New Roman" w:cs="Times New Roman"/>
          <w:noProof/>
          <w:sz w:val="24"/>
          <w:szCs w:val="24"/>
        </w:rPr>
        <w:lastRenderedPageBreak/>
        <w:drawing>
          <wp:inline distT="0" distB="0" distL="0" distR="0" wp14:anchorId="778B730A" wp14:editId="3BC94D48">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846AB8" w14:textId="77777777" w:rsidR="00DA2C93" w:rsidRPr="00DE4DC9" w:rsidRDefault="00DA2C93" w:rsidP="00DA2C93">
      <w:pPr>
        <w:spacing w:after="0"/>
        <w:rPr>
          <w:rFonts w:ascii="Times New Roman" w:hAnsi="Times New Roman" w:cs="Times New Roman"/>
          <w:noProof/>
          <w:sz w:val="24"/>
          <w:szCs w:val="24"/>
        </w:rPr>
      </w:pPr>
    </w:p>
    <w:p w14:paraId="17FEF9C6" w14:textId="77777777" w:rsidR="00383F48" w:rsidRPr="00DE4DC9" w:rsidRDefault="00383F48" w:rsidP="007F43E0">
      <w:pPr>
        <w:spacing w:after="38" w:line="240" w:lineRule="auto"/>
        <w:ind w:left="649" w:right="672"/>
        <w:jc w:val="center"/>
        <w:rPr>
          <w:rFonts w:ascii="Times New Roman" w:hAnsi="Times New Roman" w:cs="Times New Roman"/>
          <w:noProof/>
          <w:sz w:val="24"/>
          <w:szCs w:val="24"/>
        </w:rPr>
      </w:pPr>
      <w:r w:rsidRPr="00DE4DC9">
        <w:rPr>
          <w:rFonts w:ascii="Times New Roman" w:hAnsi="Times New Roman" w:cs="Times New Roman"/>
          <w:noProof/>
          <w:sz w:val="24"/>
          <w:szCs w:val="24"/>
        </w:rPr>
        <w:t>1</w:t>
      </w:r>
      <w:r w:rsidR="00FB533D">
        <w:rPr>
          <w:rFonts w:ascii="Times New Roman" w:hAnsi="Times New Roman" w:cs="Times New Roman"/>
          <w:noProof/>
          <w:sz w:val="24"/>
          <w:szCs w:val="24"/>
        </w:rPr>
        <w:t>7</w:t>
      </w:r>
      <w:r w:rsidRPr="00DE4DC9">
        <w:rPr>
          <w:rFonts w:ascii="Times New Roman" w:hAnsi="Times New Roman" w:cs="Times New Roman"/>
          <w:noProof/>
          <w:sz w:val="24"/>
          <w:szCs w:val="24"/>
        </w:rPr>
        <w:t xml:space="preserve"> diagrama. Renginio „Jūros šventė” metu 201</w:t>
      </w:r>
      <w:r w:rsidR="00DA2C93" w:rsidRPr="00DE4DC9">
        <w:rPr>
          <w:rFonts w:ascii="Times New Roman" w:hAnsi="Times New Roman" w:cs="Times New Roman"/>
          <w:noProof/>
          <w:sz w:val="24"/>
          <w:szCs w:val="24"/>
        </w:rPr>
        <w:t>7</w:t>
      </w:r>
      <w:r w:rsidR="00407751">
        <w:rPr>
          <w:rFonts w:ascii="Times New Roman" w:hAnsi="Times New Roman" w:cs="Times New Roman"/>
          <w:noProof/>
          <w:sz w:val="24"/>
          <w:szCs w:val="24"/>
        </w:rPr>
        <w:t>-</w:t>
      </w:r>
      <w:r w:rsidRPr="00DE4DC9">
        <w:rPr>
          <w:rFonts w:ascii="Times New Roman" w:hAnsi="Times New Roman" w:cs="Times New Roman"/>
          <w:noProof/>
          <w:sz w:val="24"/>
          <w:szCs w:val="24"/>
        </w:rPr>
        <w:t>202</w:t>
      </w:r>
      <w:r w:rsidR="00DA2C93" w:rsidRPr="00DE4DC9">
        <w:rPr>
          <w:rFonts w:ascii="Times New Roman" w:hAnsi="Times New Roman" w:cs="Times New Roman"/>
          <w:noProof/>
          <w:sz w:val="24"/>
          <w:szCs w:val="24"/>
        </w:rPr>
        <w:t>2</w:t>
      </w:r>
      <w:r w:rsidRPr="00DE4DC9">
        <w:rPr>
          <w:rFonts w:ascii="Times New Roman" w:hAnsi="Times New Roman" w:cs="Times New Roman"/>
          <w:noProof/>
          <w:sz w:val="24"/>
          <w:szCs w:val="24"/>
        </w:rPr>
        <w:t xml:space="preserve"> m. (202</w:t>
      </w:r>
      <w:r w:rsidR="00DA2C93" w:rsidRPr="00DE4DC9">
        <w:rPr>
          <w:rFonts w:ascii="Times New Roman" w:hAnsi="Times New Roman" w:cs="Times New Roman"/>
          <w:noProof/>
          <w:sz w:val="24"/>
          <w:szCs w:val="24"/>
        </w:rPr>
        <w:t>3</w:t>
      </w:r>
      <w:r w:rsidR="00407751">
        <w:rPr>
          <w:rFonts w:ascii="Times New Roman" w:hAnsi="Times New Roman" w:cs="Times New Roman"/>
          <w:noProof/>
          <w:sz w:val="24"/>
          <w:szCs w:val="24"/>
        </w:rPr>
        <w:t>-2</w:t>
      </w:r>
      <w:r w:rsidRPr="00DE4DC9">
        <w:rPr>
          <w:rFonts w:ascii="Times New Roman" w:hAnsi="Times New Roman" w:cs="Times New Roman"/>
          <w:noProof/>
          <w:sz w:val="24"/>
          <w:szCs w:val="24"/>
        </w:rPr>
        <w:t>02</w:t>
      </w:r>
      <w:r w:rsidR="00DA2C93" w:rsidRPr="00DE4DC9">
        <w:rPr>
          <w:rFonts w:ascii="Times New Roman" w:hAnsi="Times New Roman" w:cs="Times New Roman"/>
          <w:noProof/>
          <w:sz w:val="24"/>
          <w:szCs w:val="24"/>
        </w:rPr>
        <w:t>5</w:t>
      </w:r>
      <w:r w:rsidRPr="00DE4DC9">
        <w:rPr>
          <w:rFonts w:ascii="Times New Roman" w:hAnsi="Times New Roman" w:cs="Times New Roman"/>
          <w:noProof/>
          <w:sz w:val="24"/>
          <w:szCs w:val="24"/>
        </w:rPr>
        <w:t xml:space="preserve"> m. planuojama)  administruojamos rinkliavos dinamika, Eur </w:t>
      </w:r>
    </w:p>
    <w:p w14:paraId="2BC0EE1B" w14:textId="77777777" w:rsidR="00044A9A" w:rsidRDefault="00044A9A" w:rsidP="007F43E0">
      <w:pPr>
        <w:spacing w:line="240" w:lineRule="auto"/>
        <w:ind w:right="111" w:firstLine="709"/>
        <w:jc w:val="both"/>
        <w:rPr>
          <w:rFonts w:ascii="Times New Roman" w:hAnsi="Times New Roman" w:cs="Times New Roman"/>
          <w:noProof/>
          <w:color w:val="auto"/>
          <w:sz w:val="24"/>
          <w:szCs w:val="24"/>
        </w:rPr>
      </w:pPr>
    </w:p>
    <w:p w14:paraId="237B5F19" w14:textId="77777777" w:rsidR="00383F48" w:rsidRPr="00DE4DC9" w:rsidRDefault="00383F48" w:rsidP="007F43E0">
      <w:pPr>
        <w:spacing w:line="240" w:lineRule="auto"/>
        <w:ind w:right="111"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Likusi dalis pajamų, naudojamų įstaigos veiklai, gaunama iš kitų projektų įgyvendinimo. Papildomi įstaigos biudžeto pajamų šaltiniai – lėšos, skiriamos iš Kultūros tarybos fondo, įvairių kultūrinių projektų finansavimo program</w:t>
      </w:r>
      <w:r w:rsidR="00407751">
        <w:rPr>
          <w:rFonts w:ascii="Times New Roman" w:hAnsi="Times New Roman" w:cs="Times New Roman"/>
          <w:noProof/>
          <w:color w:val="auto"/>
          <w:sz w:val="24"/>
          <w:szCs w:val="24"/>
        </w:rPr>
        <w:t xml:space="preserve">ų, rėmėjų finansavimo ir ūkinės </w:t>
      </w:r>
      <w:r w:rsidRPr="00DE4DC9">
        <w:rPr>
          <w:rFonts w:ascii="Times New Roman" w:hAnsi="Times New Roman" w:cs="Times New Roman"/>
          <w:noProof/>
          <w:color w:val="auto"/>
          <w:sz w:val="24"/>
          <w:szCs w:val="24"/>
        </w:rPr>
        <w:t xml:space="preserve">komercinės veiklos. </w:t>
      </w:r>
    </w:p>
    <w:tbl>
      <w:tblPr>
        <w:tblStyle w:val="TableGrid1"/>
        <w:tblW w:w="9878" w:type="dxa"/>
        <w:tblInd w:w="5" w:type="dxa"/>
        <w:tblCellMar>
          <w:top w:w="53" w:type="dxa"/>
          <w:left w:w="108" w:type="dxa"/>
          <w:right w:w="112" w:type="dxa"/>
        </w:tblCellMar>
        <w:tblLook w:val="04A0" w:firstRow="1" w:lastRow="0" w:firstColumn="1" w:lastColumn="0" w:noHBand="0" w:noVBand="1"/>
      </w:tblPr>
      <w:tblGrid>
        <w:gridCol w:w="3487"/>
        <w:gridCol w:w="1923"/>
        <w:gridCol w:w="1923"/>
        <w:gridCol w:w="2545"/>
      </w:tblGrid>
      <w:tr w:rsidR="00DA2C93" w:rsidRPr="00DE4DC9" w14:paraId="4111BB61" w14:textId="77777777" w:rsidTr="00D617BD">
        <w:trPr>
          <w:trHeight w:val="885"/>
        </w:trPr>
        <w:tc>
          <w:tcPr>
            <w:tcW w:w="3487" w:type="dxa"/>
            <w:tcBorders>
              <w:top w:val="single" w:sz="4" w:space="0" w:color="000000"/>
              <w:left w:val="single" w:sz="4" w:space="0" w:color="000000"/>
              <w:bottom w:val="single" w:sz="4" w:space="0" w:color="000000"/>
              <w:right w:val="single" w:sz="4" w:space="0" w:color="000000"/>
            </w:tcBorders>
          </w:tcPr>
          <w:p w14:paraId="4EFBFB07" w14:textId="77777777" w:rsidR="00DA2C93" w:rsidRPr="00DE4DC9" w:rsidRDefault="00DA2C93" w:rsidP="007F43E0">
            <w:pPr>
              <w:ind w:left="5"/>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Finansavimo šaltinis </w:t>
            </w:r>
          </w:p>
        </w:tc>
        <w:tc>
          <w:tcPr>
            <w:tcW w:w="1923" w:type="dxa"/>
            <w:tcBorders>
              <w:top w:val="single" w:sz="4" w:space="0" w:color="000000"/>
              <w:left w:val="single" w:sz="4" w:space="0" w:color="000000"/>
              <w:bottom w:val="single" w:sz="4" w:space="0" w:color="000000"/>
              <w:right w:val="single" w:sz="4" w:space="0" w:color="000000"/>
            </w:tcBorders>
          </w:tcPr>
          <w:p w14:paraId="33DA172E" w14:textId="77777777" w:rsidR="00DA2C93" w:rsidRPr="00DE4DC9" w:rsidRDefault="00DA2C93" w:rsidP="007F43E0">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Gautos ir panaudotos lėšos  Eur 2020 m.</w:t>
            </w:r>
          </w:p>
        </w:tc>
        <w:tc>
          <w:tcPr>
            <w:tcW w:w="1923" w:type="dxa"/>
            <w:tcBorders>
              <w:top w:val="single" w:sz="4" w:space="0" w:color="000000"/>
              <w:left w:val="single" w:sz="4" w:space="0" w:color="000000"/>
              <w:bottom w:val="single" w:sz="4" w:space="0" w:color="000000"/>
              <w:right w:val="single" w:sz="4" w:space="0" w:color="000000"/>
            </w:tcBorders>
          </w:tcPr>
          <w:p w14:paraId="50B81F2B" w14:textId="77777777" w:rsidR="00DA2C93" w:rsidRPr="00DE4DC9" w:rsidRDefault="00DA2C93" w:rsidP="007F43E0">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Gautos ir panaudotos lėšos Eur 2021 m.</w:t>
            </w:r>
          </w:p>
        </w:tc>
        <w:tc>
          <w:tcPr>
            <w:tcW w:w="2545" w:type="dxa"/>
            <w:tcBorders>
              <w:top w:val="single" w:sz="4" w:space="0" w:color="000000"/>
              <w:left w:val="single" w:sz="4" w:space="0" w:color="000000"/>
              <w:bottom w:val="single" w:sz="4" w:space="0" w:color="000000"/>
              <w:right w:val="single" w:sz="4" w:space="0" w:color="000000"/>
            </w:tcBorders>
          </w:tcPr>
          <w:p w14:paraId="42909E32" w14:textId="77777777" w:rsidR="00DA2C93" w:rsidRPr="00DE4DC9" w:rsidRDefault="00DA2C93" w:rsidP="007F43E0">
            <w:pPr>
              <w:ind w:right="31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Gautos ir panaudotos lėšos Eur 2022 m. </w:t>
            </w:r>
          </w:p>
        </w:tc>
      </w:tr>
      <w:tr w:rsidR="00DA2C93" w:rsidRPr="00DE4DC9" w14:paraId="22047235" w14:textId="77777777" w:rsidTr="00D617BD">
        <w:trPr>
          <w:trHeight w:val="300"/>
        </w:trPr>
        <w:tc>
          <w:tcPr>
            <w:tcW w:w="3487" w:type="dxa"/>
            <w:tcBorders>
              <w:top w:val="single" w:sz="4" w:space="0" w:color="000000"/>
              <w:left w:val="single" w:sz="4" w:space="0" w:color="000000"/>
              <w:bottom w:val="single" w:sz="4" w:space="0" w:color="000000"/>
              <w:right w:val="single" w:sz="4" w:space="0" w:color="000000"/>
            </w:tcBorders>
          </w:tcPr>
          <w:p w14:paraId="604E628F" w14:textId="77777777" w:rsidR="00DA2C93" w:rsidRPr="00DE4DC9" w:rsidRDefault="00DA2C93" w:rsidP="007F43E0">
            <w:pP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Paramos pajamos </w:t>
            </w:r>
          </w:p>
        </w:tc>
        <w:tc>
          <w:tcPr>
            <w:tcW w:w="1923" w:type="dxa"/>
            <w:tcBorders>
              <w:top w:val="single" w:sz="4" w:space="0" w:color="000000"/>
              <w:left w:val="single" w:sz="4" w:space="0" w:color="000000"/>
              <w:bottom w:val="single" w:sz="4" w:space="0" w:color="000000"/>
              <w:right w:val="single" w:sz="4" w:space="0" w:color="000000"/>
            </w:tcBorders>
          </w:tcPr>
          <w:p w14:paraId="3A27FE7D"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27 754</w:t>
            </w:r>
          </w:p>
        </w:tc>
        <w:tc>
          <w:tcPr>
            <w:tcW w:w="1923" w:type="dxa"/>
            <w:tcBorders>
              <w:top w:val="single" w:sz="4" w:space="0" w:color="000000"/>
              <w:left w:val="single" w:sz="4" w:space="0" w:color="000000"/>
              <w:bottom w:val="single" w:sz="4" w:space="0" w:color="000000"/>
              <w:right w:val="single" w:sz="4" w:space="0" w:color="000000"/>
            </w:tcBorders>
          </w:tcPr>
          <w:p w14:paraId="2B5AC286"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54 500</w:t>
            </w:r>
          </w:p>
        </w:tc>
        <w:tc>
          <w:tcPr>
            <w:tcW w:w="2545" w:type="dxa"/>
            <w:tcBorders>
              <w:top w:val="single" w:sz="4" w:space="0" w:color="000000"/>
              <w:left w:val="single" w:sz="4" w:space="0" w:color="000000"/>
              <w:bottom w:val="single" w:sz="4" w:space="0" w:color="000000"/>
              <w:right w:val="single" w:sz="4" w:space="0" w:color="000000"/>
            </w:tcBorders>
          </w:tcPr>
          <w:p w14:paraId="53E56299" w14:textId="77777777" w:rsidR="00DA2C93" w:rsidRPr="00DE4DC9" w:rsidRDefault="00DA2C93" w:rsidP="007F43E0">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176 495</w:t>
            </w:r>
          </w:p>
        </w:tc>
      </w:tr>
      <w:tr w:rsidR="00DA2C93" w:rsidRPr="00DE4DC9" w14:paraId="0FD80109" w14:textId="77777777" w:rsidTr="00D617BD">
        <w:trPr>
          <w:trHeight w:val="300"/>
        </w:trPr>
        <w:tc>
          <w:tcPr>
            <w:tcW w:w="3487" w:type="dxa"/>
            <w:tcBorders>
              <w:top w:val="single" w:sz="4" w:space="0" w:color="000000"/>
              <w:left w:val="single" w:sz="4" w:space="0" w:color="000000"/>
              <w:bottom w:val="single" w:sz="4" w:space="0" w:color="000000"/>
              <w:right w:val="single" w:sz="4" w:space="0" w:color="000000"/>
            </w:tcBorders>
          </w:tcPr>
          <w:p w14:paraId="1F9E20F1" w14:textId="77777777" w:rsidR="00DA2C93" w:rsidRPr="00DE4DC9" w:rsidRDefault="00DA2C93" w:rsidP="007F43E0">
            <w:pP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Savivaldybės biudžeto lėšos </w:t>
            </w:r>
          </w:p>
        </w:tc>
        <w:tc>
          <w:tcPr>
            <w:tcW w:w="1923" w:type="dxa"/>
            <w:tcBorders>
              <w:top w:val="single" w:sz="4" w:space="0" w:color="000000"/>
              <w:left w:val="single" w:sz="4" w:space="0" w:color="000000"/>
              <w:bottom w:val="single" w:sz="4" w:space="0" w:color="000000"/>
              <w:right w:val="single" w:sz="4" w:space="0" w:color="000000"/>
            </w:tcBorders>
          </w:tcPr>
          <w:p w14:paraId="10626E2F"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673 112</w:t>
            </w:r>
          </w:p>
        </w:tc>
        <w:tc>
          <w:tcPr>
            <w:tcW w:w="1923" w:type="dxa"/>
            <w:tcBorders>
              <w:top w:val="single" w:sz="4" w:space="0" w:color="000000"/>
              <w:left w:val="single" w:sz="4" w:space="0" w:color="000000"/>
              <w:bottom w:val="single" w:sz="4" w:space="0" w:color="000000"/>
              <w:right w:val="single" w:sz="4" w:space="0" w:color="000000"/>
            </w:tcBorders>
          </w:tcPr>
          <w:p w14:paraId="2B29B021"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854 725</w:t>
            </w:r>
          </w:p>
        </w:tc>
        <w:tc>
          <w:tcPr>
            <w:tcW w:w="2545" w:type="dxa"/>
            <w:tcBorders>
              <w:top w:val="single" w:sz="4" w:space="0" w:color="000000"/>
              <w:left w:val="single" w:sz="4" w:space="0" w:color="000000"/>
              <w:bottom w:val="single" w:sz="4" w:space="0" w:color="000000"/>
              <w:right w:val="single" w:sz="4" w:space="0" w:color="000000"/>
            </w:tcBorders>
          </w:tcPr>
          <w:p w14:paraId="7956BE86" w14:textId="77777777" w:rsidR="00DA2C93" w:rsidRPr="00DE4DC9" w:rsidRDefault="00DA2C93" w:rsidP="007F43E0">
            <w:pPr>
              <w:ind w:left="2"/>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1 021 410</w:t>
            </w:r>
          </w:p>
        </w:tc>
      </w:tr>
      <w:tr w:rsidR="00DA2C93" w:rsidRPr="00DE4DC9" w14:paraId="3BC52807" w14:textId="77777777" w:rsidTr="00D617BD">
        <w:trPr>
          <w:trHeight w:val="300"/>
        </w:trPr>
        <w:tc>
          <w:tcPr>
            <w:tcW w:w="3487" w:type="dxa"/>
            <w:tcBorders>
              <w:top w:val="single" w:sz="4" w:space="0" w:color="000000"/>
              <w:left w:val="single" w:sz="4" w:space="0" w:color="000000"/>
              <w:bottom w:val="single" w:sz="4" w:space="0" w:color="000000"/>
              <w:right w:val="single" w:sz="4" w:space="0" w:color="000000"/>
            </w:tcBorders>
          </w:tcPr>
          <w:p w14:paraId="6CAC6E8A" w14:textId="77777777" w:rsidR="00DA2C93" w:rsidRPr="00DE4DC9" w:rsidRDefault="00DA2C93" w:rsidP="007F43E0">
            <w:pP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Valstybės biudžeto lėšos </w:t>
            </w:r>
          </w:p>
        </w:tc>
        <w:tc>
          <w:tcPr>
            <w:tcW w:w="1923" w:type="dxa"/>
            <w:tcBorders>
              <w:top w:val="single" w:sz="4" w:space="0" w:color="000000"/>
              <w:left w:val="single" w:sz="4" w:space="0" w:color="000000"/>
              <w:bottom w:val="single" w:sz="4" w:space="0" w:color="000000"/>
              <w:right w:val="single" w:sz="4" w:space="0" w:color="000000"/>
            </w:tcBorders>
          </w:tcPr>
          <w:p w14:paraId="2E198DC8" w14:textId="77777777" w:rsidR="00DA2C93" w:rsidRPr="00DE4DC9" w:rsidRDefault="00DA2C93" w:rsidP="007F43E0">
            <w:pPr>
              <w:ind w:right="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20 000</w:t>
            </w:r>
          </w:p>
        </w:tc>
        <w:tc>
          <w:tcPr>
            <w:tcW w:w="1923" w:type="dxa"/>
            <w:tcBorders>
              <w:top w:val="single" w:sz="4" w:space="0" w:color="000000"/>
              <w:left w:val="single" w:sz="4" w:space="0" w:color="000000"/>
              <w:bottom w:val="single" w:sz="4" w:space="0" w:color="000000"/>
              <w:right w:val="single" w:sz="4" w:space="0" w:color="000000"/>
            </w:tcBorders>
          </w:tcPr>
          <w:p w14:paraId="25610FFE" w14:textId="77777777" w:rsidR="00DA2C93" w:rsidRPr="00DE4DC9" w:rsidRDefault="00DA2C93" w:rsidP="007F43E0">
            <w:pPr>
              <w:ind w:right="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w:t>
            </w:r>
          </w:p>
        </w:tc>
        <w:tc>
          <w:tcPr>
            <w:tcW w:w="2545" w:type="dxa"/>
            <w:tcBorders>
              <w:top w:val="single" w:sz="4" w:space="0" w:color="000000"/>
              <w:left w:val="single" w:sz="4" w:space="0" w:color="000000"/>
              <w:bottom w:val="single" w:sz="4" w:space="0" w:color="000000"/>
              <w:right w:val="single" w:sz="4" w:space="0" w:color="000000"/>
            </w:tcBorders>
          </w:tcPr>
          <w:p w14:paraId="17AF510D" w14:textId="77777777" w:rsidR="00DA2C93" w:rsidRPr="00DE4DC9" w:rsidRDefault="00DA2C93" w:rsidP="007F43E0">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w:t>
            </w:r>
          </w:p>
        </w:tc>
      </w:tr>
      <w:tr w:rsidR="00DA2C93" w:rsidRPr="00DE4DC9" w14:paraId="0B9ED737" w14:textId="77777777" w:rsidTr="00D617BD">
        <w:trPr>
          <w:trHeight w:val="303"/>
        </w:trPr>
        <w:tc>
          <w:tcPr>
            <w:tcW w:w="3487" w:type="dxa"/>
            <w:tcBorders>
              <w:top w:val="single" w:sz="4" w:space="0" w:color="000000"/>
              <w:left w:val="single" w:sz="4" w:space="0" w:color="000000"/>
              <w:bottom w:val="single" w:sz="4" w:space="0" w:color="000000"/>
              <w:right w:val="single" w:sz="4" w:space="0" w:color="000000"/>
            </w:tcBorders>
          </w:tcPr>
          <w:p w14:paraId="159D7940" w14:textId="77777777" w:rsidR="00DA2C93" w:rsidRPr="00DE4DC9" w:rsidRDefault="00DA2C93" w:rsidP="007F43E0">
            <w:pP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Pajamos už suteiktas paslaugas </w:t>
            </w:r>
          </w:p>
        </w:tc>
        <w:tc>
          <w:tcPr>
            <w:tcW w:w="1923" w:type="dxa"/>
            <w:tcBorders>
              <w:top w:val="single" w:sz="4" w:space="0" w:color="000000"/>
              <w:left w:val="single" w:sz="4" w:space="0" w:color="000000"/>
              <w:bottom w:val="single" w:sz="4" w:space="0" w:color="000000"/>
              <w:right w:val="single" w:sz="4" w:space="0" w:color="000000"/>
            </w:tcBorders>
          </w:tcPr>
          <w:p w14:paraId="55414485"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253 570</w:t>
            </w:r>
          </w:p>
        </w:tc>
        <w:tc>
          <w:tcPr>
            <w:tcW w:w="1923" w:type="dxa"/>
            <w:tcBorders>
              <w:top w:val="single" w:sz="4" w:space="0" w:color="000000"/>
              <w:left w:val="single" w:sz="4" w:space="0" w:color="000000"/>
              <w:bottom w:val="single" w:sz="4" w:space="0" w:color="000000"/>
              <w:right w:val="single" w:sz="4" w:space="0" w:color="000000"/>
            </w:tcBorders>
          </w:tcPr>
          <w:p w14:paraId="43EE8BF7" w14:textId="77777777" w:rsidR="00DA2C93" w:rsidRPr="00DE4DC9" w:rsidRDefault="00DA2C93" w:rsidP="007F43E0">
            <w:pPr>
              <w:ind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284 926</w:t>
            </w:r>
          </w:p>
        </w:tc>
        <w:tc>
          <w:tcPr>
            <w:tcW w:w="2545" w:type="dxa"/>
            <w:tcBorders>
              <w:top w:val="single" w:sz="4" w:space="0" w:color="000000"/>
              <w:left w:val="single" w:sz="4" w:space="0" w:color="000000"/>
              <w:bottom w:val="single" w:sz="4" w:space="0" w:color="000000"/>
              <w:right w:val="single" w:sz="4" w:space="0" w:color="000000"/>
            </w:tcBorders>
          </w:tcPr>
          <w:p w14:paraId="317C60EB" w14:textId="77777777" w:rsidR="00DA2C93" w:rsidRPr="00DE4DC9" w:rsidRDefault="00DA2C93" w:rsidP="007F43E0">
            <w:pPr>
              <w:ind w:left="2"/>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206 912</w:t>
            </w:r>
          </w:p>
        </w:tc>
      </w:tr>
    </w:tbl>
    <w:p w14:paraId="67B3032A" w14:textId="77777777" w:rsidR="007F43E0" w:rsidRDefault="007F43E0" w:rsidP="007F43E0">
      <w:pPr>
        <w:spacing w:line="240" w:lineRule="auto"/>
        <w:ind w:right="109" w:firstLine="720"/>
        <w:jc w:val="both"/>
        <w:rPr>
          <w:rFonts w:ascii="Times New Roman" w:hAnsi="Times New Roman" w:cs="Times New Roman"/>
          <w:noProof/>
          <w:sz w:val="24"/>
          <w:szCs w:val="24"/>
        </w:rPr>
      </w:pPr>
    </w:p>
    <w:p w14:paraId="598D4636" w14:textId="77777777" w:rsidR="00762DD8" w:rsidRPr="00DE4DC9" w:rsidRDefault="00383F48" w:rsidP="007F43E0">
      <w:pPr>
        <w:spacing w:line="240" w:lineRule="auto"/>
        <w:ind w:right="109"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Finansinę apskaitą įstaigoje vykdo buhalteris. Įstaigos finansų kontrolės taisyklėse yra numatyta atsakomybė už tinkamą apskaitos tvarkymo kontrolę. Kiekvienais metais atliekamas finansinės įstaigos veiklos auditas.</w:t>
      </w:r>
    </w:p>
    <w:p w14:paraId="1BCB6B4C" w14:textId="77777777" w:rsidR="00383F48" w:rsidRPr="00DE4DC9" w:rsidRDefault="00383F48" w:rsidP="007F43E0">
      <w:pPr>
        <w:spacing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MATERIALINĖ BAZĖ </w:t>
      </w:r>
    </w:p>
    <w:p w14:paraId="65E008BE" w14:textId="77777777" w:rsidR="004D5A90" w:rsidRPr="00DE4DC9" w:rsidRDefault="00383F48" w:rsidP="007F43E0">
      <w:pPr>
        <w:spacing w:line="240" w:lineRule="auto"/>
        <w:ind w:right="109"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VšĮ „Klaipėdos šventės“ pagal panaudos sutartis laikinai, neatlygintinai valdo ir naudojasi Klaipėdos miesto savivaldybės administracijos patikėjimo teisę valdomą turtą – negyvenamąsias patalpas. </w:t>
      </w:r>
      <w:r w:rsidR="00075D57" w:rsidRPr="00DE4DC9">
        <w:rPr>
          <w:rFonts w:ascii="Times New Roman" w:hAnsi="Times New Roman" w:cs="Times New Roman"/>
          <w:noProof/>
          <w:sz w:val="24"/>
          <w:szCs w:val="24"/>
        </w:rPr>
        <w:t>Įstaiga turi vieną transporto priemonę – krovininį automobilį VW Crafter.</w:t>
      </w:r>
    </w:p>
    <w:p w14:paraId="5EBC3B76" w14:textId="77777777" w:rsidR="00383F48" w:rsidRPr="00DE4DC9" w:rsidRDefault="00383F48" w:rsidP="00383F48">
      <w:pPr>
        <w:ind w:right="51"/>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VšĮ „Klaipėdos šventės” naudojamos patalpos </w:t>
      </w:r>
    </w:p>
    <w:tbl>
      <w:tblPr>
        <w:tblStyle w:val="TableGrid"/>
        <w:tblW w:w="9740" w:type="dxa"/>
        <w:tblInd w:w="5" w:type="dxa"/>
        <w:tblCellMar>
          <w:top w:w="53" w:type="dxa"/>
          <w:left w:w="106" w:type="dxa"/>
          <w:right w:w="115" w:type="dxa"/>
        </w:tblCellMar>
        <w:tblLook w:val="04A0" w:firstRow="1" w:lastRow="0" w:firstColumn="1" w:lastColumn="0" w:noHBand="0" w:noVBand="1"/>
      </w:tblPr>
      <w:tblGrid>
        <w:gridCol w:w="4027"/>
        <w:gridCol w:w="2127"/>
        <w:gridCol w:w="3586"/>
      </w:tblGrid>
      <w:tr w:rsidR="00383F48" w:rsidRPr="00DE4DC9" w14:paraId="6AD8E2F2" w14:textId="77777777" w:rsidTr="00E17583">
        <w:trPr>
          <w:trHeight w:val="302"/>
        </w:trPr>
        <w:tc>
          <w:tcPr>
            <w:tcW w:w="4027" w:type="dxa"/>
            <w:tcBorders>
              <w:top w:val="single" w:sz="4" w:space="0" w:color="000000"/>
              <w:left w:val="single" w:sz="4" w:space="0" w:color="000000"/>
              <w:bottom w:val="single" w:sz="4" w:space="0" w:color="000000"/>
              <w:right w:val="single" w:sz="4" w:space="0" w:color="000000"/>
            </w:tcBorders>
          </w:tcPr>
          <w:p w14:paraId="764200EB" w14:textId="77777777" w:rsidR="00383F48" w:rsidRPr="00DE4DC9" w:rsidRDefault="00383F48" w:rsidP="00383F48">
            <w:pPr>
              <w:ind w:left="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Patalpos </w:t>
            </w:r>
          </w:p>
        </w:tc>
        <w:tc>
          <w:tcPr>
            <w:tcW w:w="2127" w:type="dxa"/>
            <w:tcBorders>
              <w:top w:val="single" w:sz="4" w:space="0" w:color="000000"/>
              <w:left w:val="single" w:sz="4" w:space="0" w:color="000000"/>
              <w:bottom w:val="single" w:sz="4" w:space="0" w:color="000000"/>
              <w:right w:val="single" w:sz="4" w:space="0" w:color="000000"/>
            </w:tcBorders>
          </w:tcPr>
          <w:p w14:paraId="5D2A3C84" w14:textId="77777777" w:rsidR="00383F48" w:rsidRPr="00DE4DC9" w:rsidRDefault="00383F48" w:rsidP="00383F48">
            <w:pPr>
              <w:ind w:left="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Plotas (m²) </w:t>
            </w:r>
          </w:p>
        </w:tc>
        <w:tc>
          <w:tcPr>
            <w:tcW w:w="3586" w:type="dxa"/>
            <w:tcBorders>
              <w:top w:val="single" w:sz="4" w:space="0" w:color="000000"/>
              <w:left w:val="single" w:sz="4" w:space="0" w:color="000000"/>
              <w:bottom w:val="single" w:sz="4" w:space="0" w:color="000000"/>
              <w:right w:val="single" w:sz="4" w:space="0" w:color="000000"/>
            </w:tcBorders>
          </w:tcPr>
          <w:p w14:paraId="38608B9D" w14:textId="77777777" w:rsidR="00383F48" w:rsidRPr="00DE4DC9" w:rsidRDefault="00383F48" w:rsidP="00383F48">
            <w:pPr>
              <w:ind w:left="4"/>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Pastabos </w:t>
            </w:r>
          </w:p>
        </w:tc>
      </w:tr>
      <w:tr w:rsidR="00383F48" w:rsidRPr="00DE4DC9" w14:paraId="3278BEBF" w14:textId="77777777" w:rsidTr="00E17583">
        <w:trPr>
          <w:trHeight w:val="598"/>
        </w:trPr>
        <w:tc>
          <w:tcPr>
            <w:tcW w:w="4027" w:type="dxa"/>
            <w:tcBorders>
              <w:top w:val="single" w:sz="4" w:space="0" w:color="000000"/>
              <w:left w:val="single" w:sz="4" w:space="0" w:color="000000"/>
              <w:bottom w:val="single" w:sz="4" w:space="0" w:color="000000"/>
              <w:right w:val="single" w:sz="4" w:space="0" w:color="000000"/>
            </w:tcBorders>
          </w:tcPr>
          <w:p w14:paraId="1D8740BF" w14:textId="77777777" w:rsidR="00383F48" w:rsidRPr="00DE4DC9" w:rsidRDefault="00383F48" w:rsidP="00E17583">
            <w:pPr>
              <w:ind w:left="2" w:right="-1"/>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Klevų g. 2B, Klaipėdoje  (sandėliavimo patalpos) </w:t>
            </w:r>
          </w:p>
        </w:tc>
        <w:tc>
          <w:tcPr>
            <w:tcW w:w="2127" w:type="dxa"/>
            <w:tcBorders>
              <w:top w:val="single" w:sz="4" w:space="0" w:color="000000"/>
              <w:left w:val="single" w:sz="4" w:space="0" w:color="000000"/>
              <w:bottom w:val="single" w:sz="4" w:space="0" w:color="000000"/>
              <w:right w:val="single" w:sz="4" w:space="0" w:color="000000"/>
            </w:tcBorders>
          </w:tcPr>
          <w:p w14:paraId="68CBA957" w14:textId="77777777" w:rsidR="00383F48" w:rsidRPr="00DE4DC9" w:rsidRDefault="00383F48" w:rsidP="00E17583">
            <w:pPr>
              <w:ind w:left="6"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293,95  </w:t>
            </w:r>
          </w:p>
        </w:tc>
        <w:tc>
          <w:tcPr>
            <w:tcW w:w="3586" w:type="dxa"/>
            <w:tcBorders>
              <w:top w:val="single" w:sz="4" w:space="0" w:color="000000"/>
              <w:left w:val="single" w:sz="4" w:space="0" w:color="000000"/>
              <w:bottom w:val="single" w:sz="4" w:space="0" w:color="000000"/>
              <w:right w:val="single" w:sz="4" w:space="0" w:color="000000"/>
            </w:tcBorders>
          </w:tcPr>
          <w:p w14:paraId="682C5328" w14:textId="77777777" w:rsidR="00DA2C93" w:rsidRPr="00DE4DC9" w:rsidRDefault="00383F48" w:rsidP="00E17583">
            <w:pPr>
              <w:ind w:right="-1"/>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Pagal 2018-01-04 turto panaudos sutartį Nr. J9-15</w:t>
            </w:r>
            <w:r w:rsidR="00255318" w:rsidRPr="00DE4DC9">
              <w:rPr>
                <w:rFonts w:ascii="Times New Roman" w:hAnsi="Times New Roman" w:cs="Times New Roman"/>
                <w:noProof/>
                <w:color w:val="auto"/>
                <w:sz w:val="24"/>
                <w:szCs w:val="24"/>
              </w:rPr>
              <w:t>,</w:t>
            </w:r>
          </w:p>
          <w:p w14:paraId="077F1C99" w14:textId="77777777" w:rsidR="00383F48" w:rsidRPr="00DE4DC9" w:rsidRDefault="00DA2C93" w:rsidP="00DA2C93">
            <w:pPr>
              <w:ind w:right="-1"/>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Pagal 2022-12-27 turto panaudos sutartį Nr. J9-4046 </w:t>
            </w:r>
            <w:r w:rsidR="00383F48" w:rsidRPr="00DE4DC9">
              <w:rPr>
                <w:rFonts w:ascii="Times New Roman" w:hAnsi="Times New Roman" w:cs="Times New Roman"/>
                <w:noProof/>
                <w:color w:val="auto"/>
                <w:sz w:val="24"/>
                <w:szCs w:val="24"/>
              </w:rPr>
              <w:t xml:space="preserve"> </w:t>
            </w:r>
          </w:p>
        </w:tc>
      </w:tr>
      <w:tr w:rsidR="00383F48" w:rsidRPr="00DE4DC9" w14:paraId="0ED41178" w14:textId="77777777" w:rsidTr="00E17583">
        <w:trPr>
          <w:trHeight w:val="596"/>
        </w:trPr>
        <w:tc>
          <w:tcPr>
            <w:tcW w:w="4027" w:type="dxa"/>
            <w:tcBorders>
              <w:top w:val="single" w:sz="4" w:space="0" w:color="000000"/>
              <w:left w:val="single" w:sz="4" w:space="0" w:color="000000"/>
              <w:bottom w:val="single" w:sz="4" w:space="0" w:color="000000"/>
              <w:right w:val="single" w:sz="4" w:space="0" w:color="000000"/>
            </w:tcBorders>
          </w:tcPr>
          <w:p w14:paraId="5D3A82D2" w14:textId="77777777" w:rsidR="00383F48" w:rsidRPr="00DE4DC9" w:rsidRDefault="00383F48" w:rsidP="00E17583">
            <w:pPr>
              <w:ind w:left="2" w:right="-1"/>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lastRenderedPageBreak/>
              <w:t xml:space="preserve">Turgaus g. 22-8, Klaipėdoje (administracinės patalpos) </w:t>
            </w:r>
          </w:p>
        </w:tc>
        <w:tc>
          <w:tcPr>
            <w:tcW w:w="2127" w:type="dxa"/>
            <w:tcBorders>
              <w:top w:val="single" w:sz="4" w:space="0" w:color="000000"/>
              <w:left w:val="single" w:sz="4" w:space="0" w:color="000000"/>
              <w:bottom w:val="single" w:sz="4" w:space="0" w:color="000000"/>
              <w:right w:val="single" w:sz="4" w:space="0" w:color="000000"/>
            </w:tcBorders>
          </w:tcPr>
          <w:p w14:paraId="28B99F89" w14:textId="77777777" w:rsidR="00383F48" w:rsidRPr="00DE4DC9" w:rsidRDefault="00383F48" w:rsidP="00E17583">
            <w:pPr>
              <w:ind w:left="6" w:right="-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233,60  </w:t>
            </w:r>
          </w:p>
        </w:tc>
        <w:tc>
          <w:tcPr>
            <w:tcW w:w="3586" w:type="dxa"/>
            <w:tcBorders>
              <w:top w:val="single" w:sz="4" w:space="0" w:color="000000"/>
              <w:left w:val="single" w:sz="4" w:space="0" w:color="000000"/>
              <w:bottom w:val="single" w:sz="4" w:space="0" w:color="000000"/>
              <w:right w:val="single" w:sz="4" w:space="0" w:color="000000"/>
            </w:tcBorders>
          </w:tcPr>
          <w:p w14:paraId="742A1E29" w14:textId="77777777" w:rsidR="00383F48" w:rsidRPr="00DE4DC9" w:rsidRDefault="00544CA7" w:rsidP="00544CA7">
            <w:pPr>
              <w:ind w:right="-1"/>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Pagal 2022-03-23</w:t>
            </w:r>
            <w:r w:rsidR="00383F48" w:rsidRPr="00DE4DC9">
              <w:rPr>
                <w:rFonts w:ascii="Times New Roman" w:hAnsi="Times New Roman" w:cs="Times New Roman"/>
                <w:noProof/>
                <w:color w:val="auto"/>
                <w:sz w:val="24"/>
                <w:szCs w:val="24"/>
              </w:rPr>
              <w:t xml:space="preserve"> t</w:t>
            </w:r>
            <w:r w:rsidRPr="00DE4DC9">
              <w:rPr>
                <w:rFonts w:ascii="Times New Roman" w:hAnsi="Times New Roman" w:cs="Times New Roman"/>
                <w:noProof/>
                <w:color w:val="auto"/>
                <w:sz w:val="24"/>
                <w:szCs w:val="24"/>
              </w:rPr>
              <w:t>urto panaudos sutartį Nr. J9-1172</w:t>
            </w:r>
            <w:r w:rsidR="00383F48" w:rsidRPr="00DE4DC9">
              <w:rPr>
                <w:rFonts w:ascii="Times New Roman" w:hAnsi="Times New Roman" w:cs="Times New Roman"/>
                <w:noProof/>
                <w:color w:val="auto"/>
                <w:sz w:val="24"/>
                <w:szCs w:val="24"/>
              </w:rPr>
              <w:t xml:space="preserve"> </w:t>
            </w:r>
          </w:p>
        </w:tc>
      </w:tr>
    </w:tbl>
    <w:p w14:paraId="78AEE4C2" w14:textId="77777777" w:rsidR="00383F48" w:rsidRPr="00DE4DC9" w:rsidRDefault="00383F48" w:rsidP="00E17583">
      <w:pPr>
        <w:spacing w:after="0"/>
        <w:ind w:right="-1" w:firstLine="720"/>
        <w:jc w:val="both"/>
        <w:rPr>
          <w:rFonts w:ascii="Times New Roman" w:hAnsi="Times New Roman" w:cs="Times New Roman"/>
          <w:noProof/>
          <w:sz w:val="24"/>
          <w:szCs w:val="24"/>
        </w:rPr>
      </w:pPr>
    </w:p>
    <w:p w14:paraId="688AE135" w14:textId="77777777" w:rsidR="00383F48" w:rsidRPr="00DE4DC9" w:rsidRDefault="00383F48" w:rsidP="00EA6660">
      <w:pPr>
        <w:spacing w:after="0" w:line="240" w:lineRule="auto"/>
        <w:ind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2017 metais įstaigai panaudos teisėmis perduotos 233,60 kv. m. patalpos Turgaus g. 22,</w:t>
      </w:r>
      <w:r w:rsidR="00AD769F"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Klaipėdoje, kuriose atliktas remontas. Patalpos aprūpintos biuro baldais, org. technika, ryš</w:t>
      </w:r>
      <w:r w:rsidR="00E17583" w:rsidRPr="00DE4DC9">
        <w:rPr>
          <w:rFonts w:ascii="Times New Roman" w:hAnsi="Times New Roman" w:cs="Times New Roman"/>
          <w:noProof/>
          <w:sz w:val="24"/>
          <w:szCs w:val="24"/>
        </w:rPr>
        <w:t>io priemonėmis</w:t>
      </w:r>
      <w:r w:rsidR="004D5A90" w:rsidRPr="00DE4DC9">
        <w:rPr>
          <w:rFonts w:ascii="Times New Roman" w:hAnsi="Times New Roman" w:cs="Times New Roman"/>
          <w:noProof/>
          <w:sz w:val="24"/>
          <w:szCs w:val="24"/>
        </w:rPr>
        <w:t>, atnaujinta 10 metų sutartis su Klaipėdos miesto sa</w:t>
      </w:r>
      <w:r w:rsidR="00255318" w:rsidRPr="00DE4DC9">
        <w:rPr>
          <w:rFonts w:ascii="Times New Roman" w:hAnsi="Times New Roman" w:cs="Times New Roman"/>
          <w:noProof/>
          <w:sz w:val="24"/>
          <w:szCs w:val="24"/>
        </w:rPr>
        <w:t>vivaldybe pasirašyta 2022-03-</w:t>
      </w:r>
      <w:r w:rsidR="00DA2C93" w:rsidRPr="00DE4DC9">
        <w:rPr>
          <w:rFonts w:ascii="Times New Roman" w:hAnsi="Times New Roman" w:cs="Times New Roman"/>
          <w:noProof/>
          <w:sz w:val="24"/>
          <w:szCs w:val="24"/>
        </w:rPr>
        <w:t>23</w:t>
      </w:r>
      <w:r w:rsidR="004D5A90" w:rsidRPr="00DE4DC9">
        <w:rPr>
          <w:rFonts w:ascii="Times New Roman" w:hAnsi="Times New Roman" w:cs="Times New Roman"/>
          <w:noProof/>
          <w:sz w:val="24"/>
          <w:szCs w:val="24"/>
        </w:rPr>
        <w:t>.</w:t>
      </w:r>
    </w:p>
    <w:p w14:paraId="32EE9C79" w14:textId="77777777" w:rsidR="00383F48" w:rsidRPr="00DE4DC9" w:rsidRDefault="00383F48" w:rsidP="00EA6660">
      <w:pPr>
        <w:spacing w:after="0" w:line="240" w:lineRule="auto"/>
        <w:ind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Nuo 2020 m. spalio mėn. įstaigai panaudos teisėmis perduotos 35,95 kv. m. patalpos Daržų g. 1A, Klaipėdoje projekto „Klaipėda – Europos jaunimo sostinė 2021“ veiklai vykdyti</w:t>
      </w:r>
      <w:r w:rsidR="00DA2C93" w:rsidRPr="00DE4DC9">
        <w:rPr>
          <w:rFonts w:ascii="Times New Roman" w:hAnsi="Times New Roman" w:cs="Times New Roman"/>
          <w:noProof/>
          <w:color w:val="auto"/>
          <w:sz w:val="24"/>
          <w:szCs w:val="24"/>
        </w:rPr>
        <w:t>. Nuomos sutartis su Klaipėdos miesto savivaldybės administracija nutraukta 2022-08-08 pagal susitarimą Nr. J9-2657.</w:t>
      </w:r>
    </w:p>
    <w:p w14:paraId="06F5AF38" w14:textId="77777777" w:rsidR="00383F48" w:rsidRPr="00DE4DC9" w:rsidRDefault="00383F48" w:rsidP="00EA6660">
      <w:pPr>
        <w:spacing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VIDAUS KONTROLĖS SISTEMA </w:t>
      </w:r>
    </w:p>
    <w:p w14:paraId="1A4FA1FB" w14:textId="77777777" w:rsidR="00F0016A" w:rsidRPr="00DE4DC9" w:rsidRDefault="00383F48" w:rsidP="00EA6660">
      <w:pPr>
        <w:tabs>
          <w:tab w:val="left" w:pos="9781"/>
        </w:tabs>
        <w:spacing w:after="0" w:line="240" w:lineRule="auto"/>
        <w:ind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VšĮ „Klaipėdos šventės“  nustatyta vidaus kontrolės tvarka – direktoriaus įsakymu patvirtintas vidaus kontrolės tvarkos aprašas, kuriame nustatyti vidaus kontrolės principai (tinkamumo, efektyvumo, rezultatyvumo, optimalumo, dinamiškumo, nenutrūkstamo funkcionavimo), vidaus kontrolės elementai (kontrolės aplinka, rizikos vertinimas, kontrolės veikla, informavimas ir komunikacija, stebėsena), vidaus kontrolės dalyvių kompetencija ir kt.  Įstaigos finansų kontrolės taisyklėse yra numatyta atsakomybė už tinkamą apskaitos tvarkymo kontrolę, atsiskaitymų kontrolę, išankstinę finansų kontrolę, kurios metu nustatoma ar ūkinės operacijos bus atliekamos neviršijant patvirtintų sąmatų, ar atitinka patvirtintus asignavimus, ar ūkinės operacijos dokumentai yra tinkamai parengti, ar ūkinė operacija yra teisėta. Įstaigoje yra paskirti už perduoto naudoti viešojo juridinio asmens turto naudojimo kontrolę atsakingi asmenys. Taip pat parengta ir įgyvendinama korupcijos prevencijos programa.</w:t>
      </w:r>
      <w:r w:rsidR="00BE2CBA" w:rsidRPr="00DE4DC9">
        <w:rPr>
          <w:rFonts w:ascii="Times New Roman" w:hAnsi="Times New Roman" w:cs="Times New Roman"/>
          <w:noProof/>
          <w:sz w:val="24"/>
          <w:szCs w:val="24"/>
        </w:rPr>
        <w:t xml:space="preserve"> </w:t>
      </w:r>
    </w:p>
    <w:p w14:paraId="7C05DB38" w14:textId="77777777" w:rsidR="00383F48" w:rsidRDefault="00F0016A" w:rsidP="00EA6660">
      <w:pPr>
        <w:tabs>
          <w:tab w:val="left" w:pos="9781"/>
        </w:tabs>
        <w:spacing w:after="0" w:line="240" w:lineRule="auto"/>
        <w:ind w:firstLine="720"/>
        <w:jc w:val="both"/>
        <w:rPr>
          <w:rFonts w:ascii="Times New Roman" w:hAnsi="Times New Roman" w:cs="Times New Roman"/>
          <w:noProof/>
          <w:sz w:val="24"/>
          <w:szCs w:val="24"/>
        </w:rPr>
      </w:pPr>
      <w:r w:rsidRPr="00DE4DC9">
        <w:rPr>
          <w:rFonts w:ascii="Times New Roman" w:hAnsi="Times New Roman" w:cs="Times New Roman"/>
          <w:noProof/>
          <w:sz w:val="24"/>
          <w:szCs w:val="24"/>
        </w:rPr>
        <w:t>2022 metais įstaiga dalyv</w:t>
      </w:r>
      <w:r w:rsidR="00D508A1" w:rsidRPr="00DE4DC9">
        <w:rPr>
          <w:rFonts w:ascii="Times New Roman" w:hAnsi="Times New Roman" w:cs="Times New Roman"/>
          <w:noProof/>
          <w:sz w:val="24"/>
          <w:szCs w:val="24"/>
        </w:rPr>
        <w:t>avo</w:t>
      </w:r>
      <w:r w:rsidRPr="00DE4DC9">
        <w:rPr>
          <w:rFonts w:ascii="Times New Roman" w:hAnsi="Times New Roman" w:cs="Times New Roman"/>
          <w:noProof/>
          <w:sz w:val="24"/>
          <w:szCs w:val="24"/>
        </w:rPr>
        <w:t xml:space="preserve"> Klaipėdos miesto savivaldybės organizuojamuose </w:t>
      </w:r>
      <w:r w:rsidR="004F104C" w:rsidRPr="00DE4DC9">
        <w:rPr>
          <w:rFonts w:ascii="Times New Roman" w:hAnsi="Times New Roman" w:cs="Times New Roman"/>
          <w:noProof/>
          <w:sz w:val="24"/>
          <w:szCs w:val="24"/>
        </w:rPr>
        <w:t xml:space="preserve">išoriniuose </w:t>
      </w:r>
      <w:r w:rsidR="00C15A62" w:rsidRPr="00DE4DC9">
        <w:rPr>
          <w:rFonts w:ascii="Times New Roman" w:hAnsi="Times New Roman" w:cs="Times New Roman"/>
          <w:noProof/>
          <w:sz w:val="24"/>
          <w:szCs w:val="24"/>
        </w:rPr>
        <w:t xml:space="preserve">Vidaus kontrolės </w:t>
      </w:r>
      <w:r w:rsidRPr="00DE4DC9">
        <w:rPr>
          <w:rFonts w:ascii="Times New Roman" w:hAnsi="Times New Roman" w:cs="Times New Roman"/>
          <w:noProof/>
          <w:sz w:val="24"/>
          <w:szCs w:val="24"/>
        </w:rPr>
        <w:t>mokym</w:t>
      </w:r>
      <w:r w:rsidR="00C15A62" w:rsidRPr="00DE4DC9">
        <w:rPr>
          <w:rFonts w:ascii="Times New Roman" w:hAnsi="Times New Roman" w:cs="Times New Roman"/>
          <w:noProof/>
          <w:sz w:val="24"/>
          <w:szCs w:val="24"/>
        </w:rPr>
        <w:t xml:space="preserve">uose, kurių tikslas pradėti efektyvų ir nuoseklų rizikų valdymo procesą organizacijoje. </w:t>
      </w:r>
      <w:r w:rsidR="00D508A1" w:rsidRPr="00DE4DC9">
        <w:rPr>
          <w:rFonts w:ascii="Times New Roman" w:hAnsi="Times New Roman" w:cs="Times New Roman"/>
          <w:noProof/>
          <w:sz w:val="24"/>
          <w:szCs w:val="24"/>
        </w:rPr>
        <w:t>2022</w:t>
      </w:r>
      <w:r w:rsidR="00DA2C93" w:rsidRPr="00DE4DC9">
        <w:rPr>
          <w:rFonts w:ascii="Times New Roman" w:hAnsi="Times New Roman" w:cs="Times New Roman"/>
          <w:noProof/>
          <w:sz w:val="24"/>
          <w:szCs w:val="24"/>
        </w:rPr>
        <w:t xml:space="preserve"> </w:t>
      </w:r>
      <w:r w:rsidR="00D508A1" w:rsidRPr="00DE4DC9">
        <w:rPr>
          <w:rFonts w:ascii="Times New Roman" w:hAnsi="Times New Roman" w:cs="Times New Roman"/>
          <w:noProof/>
          <w:sz w:val="24"/>
          <w:szCs w:val="24"/>
        </w:rPr>
        <w:t>m.</w:t>
      </w:r>
      <w:r w:rsidR="00C15A62" w:rsidRPr="00DE4DC9">
        <w:rPr>
          <w:rFonts w:ascii="Times New Roman" w:hAnsi="Times New Roman" w:cs="Times New Roman"/>
          <w:noProof/>
          <w:sz w:val="24"/>
          <w:szCs w:val="24"/>
        </w:rPr>
        <w:t xml:space="preserve"> metais </w:t>
      </w:r>
      <w:r w:rsidR="00D508A1" w:rsidRPr="00DE4DC9">
        <w:rPr>
          <w:rFonts w:ascii="Times New Roman" w:hAnsi="Times New Roman" w:cs="Times New Roman"/>
          <w:noProof/>
          <w:sz w:val="24"/>
          <w:szCs w:val="24"/>
        </w:rPr>
        <w:t>pagal Įstaigos veiklos sritis įdentifikavus riziko veiksnius,</w:t>
      </w:r>
      <w:r w:rsidR="00CE4CB7" w:rsidRPr="00DE4DC9">
        <w:rPr>
          <w:rFonts w:ascii="Times New Roman" w:hAnsi="Times New Roman" w:cs="Times New Roman"/>
          <w:noProof/>
          <w:sz w:val="24"/>
          <w:szCs w:val="24"/>
        </w:rPr>
        <w:t xml:space="preserve"> bu</w:t>
      </w:r>
      <w:r w:rsidR="00D508A1" w:rsidRPr="00DE4DC9">
        <w:rPr>
          <w:rFonts w:ascii="Times New Roman" w:hAnsi="Times New Roman" w:cs="Times New Roman"/>
          <w:noProof/>
          <w:sz w:val="24"/>
          <w:szCs w:val="24"/>
        </w:rPr>
        <w:t>vo</w:t>
      </w:r>
      <w:r w:rsidR="00CE4CB7" w:rsidRPr="00DE4DC9">
        <w:rPr>
          <w:rFonts w:ascii="Times New Roman" w:hAnsi="Times New Roman" w:cs="Times New Roman"/>
          <w:noProof/>
          <w:sz w:val="24"/>
          <w:szCs w:val="24"/>
        </w:rPr>
        <w:t xml:space="preserve"> sudarytas rizikų valdymo žemėlapis, </w:t>
      </w:r>
      <w:r w:rsidR="00D508A1" w:rsidRPr="00DE4DC9">
        <w:rPr>
          <w:rFonts w:ascii="Times New Roman" w:hAnsi="Times New Roman" w:cs="Times New Roman"/>
          <w:noProof/>
          <w:sz w:val="24"/>
          <w:szCs w:val="24"/>
        </w:rPr>
        <w:t>parinktos jų valdymo priemonės, kuriomis 2023</w:t>
      </w:r>
      <w:r w:rsidR="00DA2C93" w:rsidRPr="00DE4DC9">
        <w:rPr>
          <w:rFonts w:ascii="Times New Roman" w:hAnsi="Times New Roman" w:cs="Times New Roman"/>
          <w:noProof/>
          <w:sz w:val="24"/>
          <w:szCs w:val="24"/>
        </w:rPr>
        <w:t xml:space="preserve"> </w:t>
      </w:r>
      <w:r w:rsidR="00D508A1" w:rsidRPr="00DE4DC9">
        <w:rPr>
          <w:rFonts w:ascii="Times New Roman" w:hAnsi="Times New Roman" w:cs="Times New Roman"/>
          <w:noProof/>
          <w:sz w:val="24"/>
          <w:szCs w:val="24"/>
        </w:rPr>
        <w:t>m. bus siekiama išgrynintas rizikas kontrokiuoti, mažinti ar išvis eliminuoti. Taip pat</w:t>
      </w:r>
      <w:r w:rsidR="00CE4CB7" w:rsidRPr="00DE4DC9">
        <w:rPr>
          <w:rFonts w:ascii="Times New Roman" w:hAnsi="Times New Roman" w:cs="Times New Roman"/>
          <w:noProof/>
          <w:sz w:val="24"/>
          <w:szCs w:val="24"/>
        </w:rPr>
        <w:t xml:space="preserve"> </w:t>
      </w:r>
      <w:r w:rsidR="00D508A1" w:rsidRPr="00DE4DC9">
        <w:rPr>
          <w:rFonts w:ascii="Times New Roman" w:hAnsi="Times New Roman" w:cs="Times New Roman"/>
          <w:noProof/>
          <w:sz w:val="24"/>
          <w:szCs w:val="24"/>
        </w:rPr>
        <w:t>Į</w:t>
      </w:r>
      <w:r w:rsidR="004F104C" w:rsidRPr="00DE4DC9">
        <w:rPr>
          <w:rFonts w:ascii="Times New Roman" w:hAnsi="Times New Roman" w:cs="Times New Roman"/>
          <w:noProof/>
          <w:sz w:val="24"/>
          <w:szCs w:val="24"/>
        </w:rPr>
        <w:t xml:space="preserve">staigoje nuolat bus atliekami rizikų vertinimai siekiant nustatyti rizikos veiksnius ir </w:t>
      </w:r>
      <w:r w:rsidR="00C75602" w:rsidRPr="00DE4DC9">
        <w:rPr>
          <w:rFonts w:ascii="Times New Roman" w:hAnsi="Times New Roman" w:cs="Times New Roman"/>
          <w:noProof/>
          <w:sz w:val="24"/>
          <w:szCs w:val="24"/>
        </w:rPr>
        <w:t>parinkti vidaus kontrolės priemones jiems valdyti.</w:t>
      </w:r>
    </w:p>
    <w:p w14:paraId="07B7E6AA" w14:textId="77777777" w:rsidR="00FA3C91" w:rsidRPr="00DE4DC9" w:rsidRDefault="00FA3C91" w:rsidP="00EA6660">
      <w:pPr>
        <w:tabs>
          <w:tab w:val="left" w:pos="9781"/>
        </w:tabs>
        <w:spacing w:after="0" w:line="240" w:lineRule="auto"/>
        <w:ind w:firstLine="720"/>
        <w:jc w:val="both"/>
        <w:rPr>
          <w:rFonts w:ascii="Times New Roman" w:hAnsi="Times New Roman" w:cs="Times New Roman"/>
          <w:noProof/>
          <w:sz w:val="24"/>
          <w:szCs w:val="24"/>
        </w:rPr>
      </w:pPr>
    </w:p>
    <w:tbl>
      <w:tblPr>
        <w:tblStyle w:val="TableGrid"/>
        <w:tblW w:w="8667" w:type="dxa"/>
        <w:jc w:val="center"/>
        <w:tblInd w:w="0" w:type="dxa"/>
        <w:tblCellMar>
          <w:top w:w="52" w:type="dxa"/>
          <w:left w:w="967" w:type="dxa"/>
          <w:right w:w="115" w:type="dxa"/>
        </w:tblCellMar>
        <w:tblLook w:val="04A0" w:firstRow="1" w:lastRow="0" w:firstColumn="1" w:lastColumn="0" w:noHBand="0" w:noVBand="1"/>
      </w:tblPr>
      <w:tblGrid>
        <w:gridCol w:w="8667"/>
      </w:tblGrid>
      <w:tr w:rsidR="003E6EB4" w:rsidRPr="00DE4DC9" w14:paraId="0E38DC7A" w14:textId="77777777" w:rsidTr="00FA3C91">
        <w:trPr>
          <w:trHeight w:val="300"/>
          <w:jc w:val="center"/>
        </w:trPr>
        <w:tc>
          <w:tcPr>
            <w:tcW w:w="8667" w:type="dxa"/>
            <w:tcBorders>
              <w:top w:val="single" w:sz="4" w:space="0" w:color="000000"/>
              <w:left w:val="single" w:sz="4" w:space="0" w:color="000000"/>
              <w:bottom w:val="single" w:sz="4" w:space="0" w:color="000000"/>
              <w:right w:val="single" w:sz="4" w:space="0" w:color="000000"/>
            </w:tcBorders>
            <w:shd w:val="clear" w:color="auto" w:fill="8496B0"/>
          </w:tcPr>
          <w:p w14:paraId="3518A9DA" w14:textId="77777777" w:rsidR="003E6EB4" w:rsidRPr="00DE4DC9" w:rsidRDefault="00342372" w:rsidP="00255318">
            <w:pPr>
              <w:spacing w:line="276" w:lineRule="auto"/>
              <w:ind w:left="-2223" w:right="573" w:firstLine="567"/>
              <w:jc w:val="center"/>
              <w:rPr>
                <w:rFonts w:ascii="Times New Roman" w:hAnsi="Times New Roman" w:cs="Times New Roman"/>
                <w:noProof/>
                <w:sz w:val="24"/>
                <w:szCs w:val="24"/>
              </w:rPr>
            </w:pPr>
            <w:r w:rsidRPr="00DE4DC9">
              <w:rPr>
                <w:rFonts w:ascii="Times New Roman" w:hAnsi="Times New Roman" w:cs="Times New Roman"/>
                <w:noProof/>
                <w:sz w:val="24"/>
                <w:szCs w:val="24"/>
              </w:rPr>
              <w:t xml:space="preserve">SSGG analizė: </w:t>
            </w:r>
          </w:p>
        </w:tc>
      </w:tr>
    </w:tbl>
    <w:p w14:paraId="366EE45A" w14:textId="77777777" w:rsidR="003E6EB4" w:rsidRPr="00DE4DC9" w:rsidRDefault="003E6EB4" w:rsidP="00255318">
      <w:pPr>
        <w:spacing w:after="0" w:line="276" w:lineRule="auto"/>
        <w:ind w:left="-1133" w:right="375"/>
        <w:rPr>
          <w:rFonts w:ascii="Times New Roman" w:hAnsi="Times New Roman" w:cs="Times New Roman"/>
          <w:noProof/>
          <w:sz w:val="24"/>
          <w:szCs w:val="24"/>
        </w:rPr>
      </w:pPr>
    </w:p>
    <w:p w14:paraId="573B14BB" w14:textId="77777777" w:rsidR="002A6F7A" w:rsidRPr="00DE4DC9" w:rsidRDefault="002A6F7A" w:rsidP="00255318">
      <w:pPr>
        <w:spacing w:after="0" w:line="276"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STIPRYBĖS</w:t>
      </w:r>
    </w:p>
    <w:p w14:paraId="10972114" w14:textId="77777777" w:rsidR="002A6F7A" w:rsidRPr="00DE4DC9" w:rsidRDefault="002A6F7A" w:rsidP="00255318">
      <w:pPr>
        <w:pStyle w:val="Sraopastraipa"/>
        <w:numPr>
          <w:ilvl w:val="0"/>
          <w:numId w:val="28"/>
        </w:numPr>
        <w:spacing w:after="0" w:line="276"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Aiškūs strateginiai tikslai, kurie apibrėžti įstaigos įstatuose. </w:t>
      </w:r>
    </w:p>
    <w:p w14:paraId="10DCB943" w14:textId="77777777" w:rsidR="002232CF" w:rsidRPr="00DE4DC9" w:rsidRDefault="002232CF"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Programų finansavimui sudarytos trijų metų sutartys.  </w:t>
      </w:r>
    </w:p>
    <w:p w14:paraId="7EBBED44" w14:textId="77777777" w:rsidR="007E6049" w:rsidRPr="00DE4DC9" w:rsidRDefault="007E6049"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Galioja ilgalaikės veiklos finansavimo sutartys su verslo partneriais ir rėmėjais. </w:t>
      </w:r>
    </w:p>
    <w:p w14:paraId="0A8A572C" w14:textId="77777777" w:rsidR="002232CF" w:rsidRPr="00DE4DC9" w:rsidRDefault="002232CF"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Nusistovėjusios įstaigos veik</w:t>
      </w:r>
      <w:r w:rsidR="001C4134">
        <w:rPr>
          <w:rFonts w:ascii="Times New Roman" w:hAnsi="Times New Roman" w:cs="Times New Roman"/>
          <w:noProof/>
          <w:sz w:val="24"/>
          <w:szCs w:val="24"/>
        </w:rPr>
        <w:t>l</w:t>
      </w:r>
      <w:r w:rsidRPr="00DE4DC9">
        <w:rPr>
          <w:rFonts w:ascii="Times New Roman" w:hAnsi="Times New Roman" w:cs="Times New Roman"/>
          <w:noProof/>
          <w:sz w:val="24"/>
          <w:szCs w:val="24"/>
        </w:rPr>
        <w:t xml:space="preserve">os tradicijos: renginių formos, rėmimas. </w:t>
      </w:r>
    </w:p>
    <w:p w14:paraId="783EE40F" w14:textId="77777777" w:rsidR="002A6F7A" w:rsidRPr="00DE4DC9" w:rsidRDefault="002A6F7A"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„Jūros šventė” ženklo žinomumas – vienas didžiausių Lietuvoje. </w:t>
      </w:r>
    </w:p>
    <w:p w14:paraId="1FC012AE" w14:textId="77777777" w:rsidR="00D729E3" w:rsidRPr="00DE4DC9" w:rsidRDefault="002A6F7A"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„Jūros šventė“ prekės ženklo patentinė nuosavybė.</w:t>
      </w:r>
    </w:p>
    <w:p w14:paraId="2699612C" w14:textId="77777777" w:rsidR="00D729E3" w:rsidRPr="00DE4DC9" w:rsidRDefault="00D729E3"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Išskirtinai jūriniai</w:t>
      </w:r>
      <w:r w:rsidR="009E0E6D" w:rsidRPr="00DE4DC9">
        <w:rPr>
          <w:rFonts w:ascii="Times New Roman" w:hAnsi="Times New Roman" w:cs="Times New Roman"/>
          <w:noProof/>
          <w:sz w:val="24"/>
          <w:szCs w:val="24"/>
        </w:rPr>
        <w:t>, analogų neturintys</w:t>
      </w:r>
      <w:r w:rsidRPr="00DE4DC9">
        <w:rPr>
          <w:rFonts w:ascii="Times New Roman" w:hAnsi="Times New Roman" w:cs="Times New Roman"/>
          <w:noProof/>
          <w:sz w:val="24"/>
          <w:szCs w:val="24"/>
        </w:rPr>
        <w:t xml:space="preserve"> renginiai Lietuvos</w:t>
      </w:r>
      <w:r w:rsidR="004C5322" w:rsidRPr="00DE4DC9">
        <w:rPr>
          <w:rFonts w:ascii="Times New Roman" w:hAnsi="Times New Roman" w:cs="Times New Roman"/>
          <w:noProof/>
          <w:sz w:val="24"/>
          <w:szCs w:val="24"/>
        </w:rPr>
        <w:t xml:space="preserve"> kontekste</w:t>
      </w:r>
      <w:r w:rsidRPr="00DE4DC9">
        <w:rPr>
          <w:rFonts w:ascii="Times New Roman" w:hAnsi="Times New Roman" w:cs="Times New Roman"/>
          <w:noProof/>
          <w:sz w:val="24"/>
          <w:szCs w:val="24"/>
        </w:rPr>
        <w:t xml:space="preserve"> </w:t>
      </w:r>
      <w:r w:rsidR="004C5322"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Jūros šventė, </w:t>
      </w:r>
      <w:r w:rsidR="004C5322" w:rsidRPr="00DE4DC9">
        <w:rPr>
          <w:rFonts w:ascii="Times New Roman" w:hAnsi="Times New Roman" w:cs="Times New Roman"/>
          <w:noProof/>
          <w:sz w:val="24"/>
          <w:szCs w:val="24"/>
        </w:rPr>
        <w:t>Baltic Sail</w:t>
      </w:r>
      <w:r w:rsidRPr="00DE4DC9">
        <w:rPr>
          <w:rFonts w:ascii="Times New Roman" w:hAnsi="Times New Roman" w:cs="Times New Roman"/>
          <w:noProof/>
          <w:sz w:val="24"/>
          <w:szCs w:val="24"/>
        </w:rPr>
        <w:t xml:space="preserve">, </w:t>
      </w:r>
      <w:r w:rsidR="004C5322" w:rsidRPr="00DE4DC9">
        <w:rPr>
          <w:rFonts w:ascii="Times New Roman" w:hAnsi="Times New Roman" w:cs="Times New Roman"/>
          <w:noProof/>
          <w:sz w:val="24"/>
          <w:szCs w:val="24"/>
        </w:rPr>
        <w:t xml:space="preserve">Baltic Regatta, </w:t>
      </w:r>
      <w:r w:rsidRPr="00DE4DC9">
        <w:rPr>
          <w:rFonts w:ascii="Times New Roman" w:hAnsi="Times New Roman" w:cs="Times New Roman"/>
          <w:noProof/>
          <w:sz w:val="24"/>
          <w:szCs w:val="24"/>
        </w:rPr>
        <w:t>The Tall Ships R</w:t>
      </w:r>
      <w:r w:rsidR="004C5322" w:rsidRPr="00DE4DC9">
        <w:rPr>
          <w:rFonts w:ascii="Times New Roman" w:hAnsi="Times New Roman" w:cs="Times New Roman"/>
          <w:noProof/>
          <w:sz w:val="24"/>
          <w:szCs w:val="24"/>
        </w:rPr>
        <w:t>aces)</w:t>
      </w:r>
      <w:r w:rsidRPr="00DE4DC9">
        <w:rPr>
          <w:rFonts w:ascii="Times New Roman" w:hAnsi="Times New Roman" w:cs="Times New Roman"/>
          <w:noProof/>
          <w:sz w:val="24"/>
          <w:szCs w:val="24"/>
        </w:rPr>
        <w:t>.</w:t>
      </w:r>
    </w:p>
    <w:p w14:paraId="6531A528" w14:textId="77777777" w:rsidR="00303C9B" w:rsidRPr="00DE4DC9" w:rsidRDefault="00303C9B"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Reikšminga įstaigos patirtis organizuojant projektinius renginius (Europiada (2009</w:t>
      </w:r>
      <w:r w:rsidR="001C4134">
        <w:rPr>
          <w:rFonts w:ascii="Times New Roman" w:hAnsi="Times New Roman" w:cs="Times New Roman"/>
          <w:noProof/>
          <w:sz w:val="24"/>
          <w:szCs w:val="24"/>
        </w:rPr>
        <w:t xml:space="preserve"> </w:t>
      </w:r>
      <w:r w:rsidR="008D60B6" w:rsidRPr="00DE4DC9">
        <w:rPr>
          <w:rFonts w:ascii="Times New Roman" w:hAnsi="Times New Roman" w:cs="Times New Roman"/>
          <w:noProof/>
          <w:sz w:val="24"/>
          <w:szCs w:val="24"/>
        </w:rPr>
        <w:t>m.</w:t>
      </w:r>
      <w:r w:rsidRPr="00DE4DC9">
        <w:rPr>
          <w:rFonts w:ascii="Times New Roman" w:hAnsi="Times New Roman" w:cs="Times New Roman"/>
          <w:noProof/>
          <w:sz w:val="24"/>
          <w:szCs w:val="24"/>
        </w:rPr>
        <w:t>, 2022</w:t>
      </w:r>
      <w:r w:rsidR="001C4134">
        <w:rPr>
          <w:rFonts w:ascii="Times New Roman" w:hAnsi="Times New Roman" w:cs="Times New Roman"/>
          <w:noProof/>
          <w:sz w:val="24"/>
          <w:szCs w:val="24"/>
        </w:rPr>
        <w:t xml:space="preserve"> </w:t>
      </w:r>
      <w:r w:rsidR="008D60B6" w:rsidRPr="00DE4DC9">
        <w:rPr>
          <w:rFonts w:ascii="Times New Roman" w:hAnsi="Times New Roman" w:cs="Times New Roman"/>
          <w:noProof/>
          <w:sz w:val="24"/>
          <w:szCs w:val="24"/>
        </w:rPr>
        <w:t>m.</w:t>
      </w:r>
      <w:r w:rsidRPr="00DE4DC9">
        <w:rPr>
          <w:rFonts w:ascii="Times New Roman" w:hAnsi="Times New Roman" w:cs="Times New Roman"/>
          <w:noProof/>
          <w:sz w:val="24"/>
          <w:szCs w:val="24"/>
        </w:rPr>
        <w:t xml:space="preserve">), </w:t>
      </w:r>
      <w:r w:rsidR="001C4134">
        <w:rPr>
          <w:rFonts w:ascii="Times New Roman" w:hAnsi="Times New Roman" w:cs="Times New Roman"/>
          <w:noProof/>
          <w:sz w:val="24"/>
          <w:szCs w:val="24"/>
        </w:rPr>
        <w:t>„The Tall Sh</w:t>
      </w:r>
      <w:r w:rsidR="008D60B6" w:rsidRPr="00DE4DC9">
        <w:rPr>
          <w:rFonts w:ascii="Times New Roman" w:hAnsi="Times New Roman" w:cs="Times New Roman"/>
          <w:noProof/>
          <w:sz w:val="24"/>
          <w:szCs w:val="24"/>
        </w:rPr>
        <w:t xml:space="preserve">ips Races“ (2017), </w:t>
      </w:r>
      <w:r w:rsidR="001C4134">
        <w:rPr>
          <w:rFonts w:ascii="Times New Roman" w:hAnsi="Times New Roman" w:cs="Times New Roman"/>
          <w:noProof/>
          <w:sz w:val="24"/>
          <w:szCs w:val="24"/>
        </w:rPr>
        <w:t xml:space="preserve">„Klaipėda – </w:t>
      </w:r>
      <w:r w:rsidRPr="00DE4DC9">
        <w:rPr>
          <w:rFonts w:ascii="Times New Roman" w:hAnsi="Times New Roman" w:cs="Times New Roman"/>
          <w:noProof/>
          <w:sz w:val="24"/>
          <w:szCs w:val="24"/>
        </w:rPr>
        <w:t>Europos Jaunimo sostinė</w:t>
      </w:r>
      <w:r w:rsidR="001C4134">
        <w:rPr>
          <w:rFonts w:ascii="Times New Roman" w:hAnsi="Times New Roman" w:cs="Times New Roman"/>
          <w:noProof/>
          <w:sz w:val="24"/>
          <w:szCs w:val="24"/>
        </w:rPr>
        <w:t>“</w:t>
      </w:r>
      <w:r w:rsidR="008D60B6" w:rsidRPr="00DE4DC9">
        <w:rPr>
          <w:rFonts w:ascii="Times New Roman" w:hAnsi="Times New Roman" w:cs="Times New Roman"/>
          <w:noProof/>
          <w:sz w:val="24"/>
          <w:szCs w:val="24"/>
        </w:rPr>
        <w:t xml:space="preserve"> (2021m.)</w:t>
      </w:r>
      <w:r w:rsidRPr="00DE4DC9">
        <w:rPr>
          <w:rFonts w:ascii="Times New Roman" w:hAnsi="Times New Roman" w:cs="Times New Roman"/>
          <w:noProof/>
          <w:sz w:val="24"/>
          <w:szCs w:val="24"/>
        </w:rPr>
        <w:t>, Lietuvos kultūr</w:t>
      </w:r>
      <w:r w:rsidR="001C4134">
        <w:rPr>
          <w:rFonts w:ascii="Times New Roman" w:hAnsi="Times New Roman" w:cs="Times New Roman"/>
          <w:noProof/>
          <w:sz w:val="24"/>
          <w:szCs w:val="24"/>
        </w:rPr>
        <w:t>os sostinės projektas „Klaipėda –</w:t>
      </w:r>
      <w:r w:rsidRPr="00DE4DC9">
        <w:rPr>
          <w:rFonts w:ascii="Times New Roman" w:hAnsi="Times New Roman" w:cs="Times New Roman"/>
          <w:noProof/>
          <w:sz w:val="24"/>
          <w:szCs w:val="24"/>
        </w:rPr>
        <w:t xml:space="preserve"> neužšąlantis kultūros uostas“</w:t>
      </w:r>
      <w:r w:rsidR="001C4134">
        <w:rPr>
          <w:rFonts w:ascii="Times New Roman" w:hAnsi="Times New Roman" w:cs="Times New Roman"/>
          <w:noProof/>
          <w:sz w:val="24"/>
          <w:szCs w:val="24"/>
        </w:rPr>
        <w:t xml:space="preserve"> </w:t>
      </w:r>
      <w:r w:rsidR="008D60B6" w:rsidRPr="00DE4DC9">
        <w:rPr>
          <w:rFonts w:ascii="Times New Roman" w:hAnsi="Times New Roman" w:cs="Times New Roman"/>
          <w:noProof/>
          <w:sz w:val="24"/>
          <w:szCs w:val="24"/>
        </w:rPr>
        <w:t>(2017m.</w:t>
      </w:r>
      <w:r w:rsidRPr="00DE4DC9">
        <w:rPr>
          <w:rFonts w:ascii="Times New Roman" w:hAnsi="Times New Roman" w:cs="Times New Roman"/>
          <w:noProof/>
          <w:sz w:val="24"/>
          <w:szCs w:val="24"/>
        </w:rPr>
        <w:t>).</w:t>
      </w:r>
    </w:p>
    <w:p w14:paraId="3C99D702" w14:textId="77777777" w:rsidR="00C74B30" w:rsidRPr="00DE4DC9" w:rsidRDefault="00A00106" w:rsidP="00FA3C91">
      <w:pPr>
        <w:pStyle w:val="Sraopastraipa"/>
        <w:numPr>
          <w:ilvl w:val="0"/>
          <w:numId w:val="28"/>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Didėjančios rėmimų apimtys.</w:t>
      </w:r>
    </w:p>
    <w:p w14:paraId="74DA3BA5" w14:textId="77777777" w:rsidR="00303C9B" w:rsidRPr="00DE4DC9" w:rsidRDefault="00303C9B" w:rsidP="00FA3C91">
      <w:pPr>
        <w:pStyle w:val="Sraopastraipa"/>
        <w:numPr>
          <w:ilvl w:val="0"/>
          <w:numId w:val="28"/>
        </w:numPr>
        <w:spacing w:after="0" w:line="240" w:lineRule="auto"/>
        <w:jc w:val="both"/>
        <w:rPr>
          <w:rFonts w:ascii="Times New Roman" w:hAnsi="Times New Roman" w:cs="Times New Roman"/>
          <w:noProof/>
          <w:sz w:val="24"/>
          <w:szCs w:val="24"/>
        </w:rPr>
      </w:pPr>
      <w:r w:rsidRPr="00DE4DC9">
        <w:rPr>
          <w:rFonts w:ascii="Times New Roman" w:hAnsi="Times New Roman" w:cs="Times New Roman"/>
          <w:noProof/>
          <w:sz w:val="24"/>
          <w:szCs w:val="24"/>
        </w:rPr>
        <w:t>Motyvuota komanda.</w:t>
      </w:r>
    </w:p>
    <w:p w14:paraId="732F1390" w14:textId="77777777" w:rsidR="002A6F7A" w:rsidRPr="00DE4DC9" w:rsidRDefault="00D729E3" w:rsidP="00FA3C91">
      <w:pPr>
        <w:spacing w:after="0"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SILPNYBĖS</w:t>
      </w:r>
    </w:p>
    <w:p w14:paraId="700E676E" w14:textId="77777777" w:rsidR="00743D4E" w:rsidRPr="00DE4DC9" w:rsidRDefault="00D729E3" w:rsidP="00FA3C91">
      <w:pPr>
        <w:numPr>
          <w:ilvl w:val="0"/>
          <w:numId w:val="8"/>
        </w:numPr>
        <w:spacing w:after="0" w:line="240" w:lineRule="auto"/>
        <w:ind w:hanging="360"/>
        <w:jc w:val="both"/>
        <w:rPr>
          <w:rFonts w:ascii="Times New Roman" w:hAnsi="Times New Roman" w:cs="Times New Roman"/>
          <w:noProof/>
          <w:color w:val="000000" w:themeColor="text1"/>
          <w:sz w:val="24"/>
          <w:szCs w:val="24"/>
        </w:rPr>
      </w:pPr>
      <w:r w:rsidRPr="00DE4DC9">
        <w:rPr>
          <w:rFonts w:ascii="Times New Roman" w:hAnsi="Times New Roman" w:cs="Times New Roman"/>
          <w:noProof/>
          <w:sz w:val="24"/>
          <w:szCs w:val="24"/>
        </w:rPr>
        <w:t xml:space="preserve">Dėl įstaigos veiklos specifikos įgyvendinamiems išskirtiniams jūrinės kultūros  projektams nėra </w:t>
      </w:r>
      <w:r w:rsidRPr="00DE4DC9">
        <w:rPr>
          <w:rFonts w:ascii="Times New Roman" w:hAnsi="Times New Roman" w:cs="Times New Roman"/>
          <w:noProof/>
          <w:color w:val="000000" w:themeColor="text1"/>
          <w:sz w:val="24"/>
          <w:szCs w:val="24"/>
        </w:rPr>
        <w:t xml:space="preserve">valstybinių finansavimo programų. </w:t>
      </w:r>
    </w:p>
    <w:p w14:paraId="73A2EB5B" w14:textId="77777777" w:rsidR="003F3DD9" w:rsidRPr="00DE4DC9" w:rsidRDefault="003F3DD9" w:rsidP="00FA3C91">
      <w:pPr>
        <w:numPr>
          <w:ilvl w:val="0"/>
          <w:numId w:val="8"/>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Pandemin</w:t>
      </w:r>
      <w:r w:rsidR="00463435" w:rsidRPr="00DE4DC9">
        <w:rPr>
          <w:rFonts w:ascii="Times New Roman" w:hAnsi="Times New Roman" w:cs="Times New Roman"/>
          <w:noProof/>
          <w:sz w:val="24"/>
          <w:szCs w:val="24"/>
        </w:rPr>
        <w:t>ių ir geopolitinių priežasčių lemiamas mažėjantis rėmėjų aktyvumas.</w:t>
      </w:r>
    </w:p>
    <w:p w14:paraId="4C2C00C3" w14:textId="77777777" w:rsidR="00C74B30" w:rsidRPr="00DE4DC9" w:rsidRDefault="00C74B30" w:rsidP="00FA3C91">
      <w:pPr>
        <w:numPr>
          <w:ilvl w:val="0"/>
          <w:numId w:val="8"/>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Auganti infliacija</w:t>
      </w:r>
      <w:r w:rsidR="00D809D7" w:rsidRPr="00DE4DC9">
        <w:rPr>
          <w:rFonts w:ascii="Times New Roman" w:hAnsi="Times New Roman" w:cs="Times New Roman"/>
          <w:noProof/>
          <w:sz w:val="24"/>
          <w:szCs w:val="24"/>
        </w:rPr>
        <w:t xml:space="preserve"> ir su tuo susijusios perkamosios galios </w:t>
      </w:r>
      <w:r w:rsidR="00BB4FDF" w:rsidRPr="00BB4FDF">
        <w:rPr>
          <w:rFonts w:ascii="Times New Roman" w:hAnsi="Times New Roman" w:cs="Times New Roman"/>
          <w:noProof/>
          <w:sz w:val="24"/>
          <w:szCs w:val="24"/>
        </w:rPr>
        <w:t>mažėjimas</w:t>
      </w:r>
      <w:r w:rsidR="00D809D7" w:rsidRPr="00BB4FDF">
        <w:rPr>
          <w:rFonts w:ascii="Times New Roman" w:hAnsi="Times New Roman" w:cs="Times New Roman"/>
          <w:noProof/>
          <w:sz w:val="24"/>
          <w:szCs w:val="24"/>
        </w:rPr>
        <w:t>.</w:t>
      </w:r>
    </w:p>
    <w:p w14:paraId="4F2618AC" w14:textId="77777777" w:rsidR="00C74B30" w:rsidRPr="00DE4DC9" w:rsidRDefault="00C74B30" w:rsidP="00FA3C91">
      <w:pPr>
        <w:numPr>
          <w:ilvl w:val="0"/>
          <w:numId w:val="8"/>
        </w:numPr>
        <w:spacing w:after="0" w:line="240" w:lineRule="auto"/>
        <w:ind w:hanging="360"/>
        <w:jc w:val="both"/>
        <w:rPr>
          <w:rFonts w:ascii="Times New Roman" w:hAnsi="Times New Roman" w:cs="Times New Roman"/>
          <w:noProof/>
          <w:color w:val="000000" w:themeColor="text1"/>
          <w:sz w:val="24"/>
          <w:szCs w:val="24"/>
        </w:rPr>
      </w:pPr>
      <w:r w:rsidRPr="00DE4DC9">
        <w:rPr>
          <w:rFonts w:ascii="Times New Roman" w:hAnsi="Times New Roman" w:cs="Times New Roman"/>
          <w:noProof/>
          <w:sz w:val="24"/>
          <w:szCs w:val="24"/>
        </w:rPr>
        <w:lastRenderedPageBreak/>
        <w:t>Nekinta</w:t>
      </w:r>
      <w:r w:rsidR="002F664F" w:rsidRPr="00DE4DC9">
        <w:rPr>
          <w:rFonts w:ascii="Times New Roman" w:hAnsi="Times New Roman" w:cs="Times New Roman"/>
          <w:noProof/>
          <w:sz w:val="24"/>
          <w:szCs w:val="24"/>
        </w:rPr>
        <w:t>nti</w:t>
      </w:r>
      <w:r w:rsidRPr="00DE4DC9">
        <w:rPr>
          <w:rFonts w:ascii="Times New Roman" w:hAnsi="Times New Roman" w:cs="Times New Roman"/>
          <w:noProof/>
          <w:sz w:val="24"/>
          <w:szCs w:val="24"/>
        </w:rPr>
        <w:t>s KMSA finansavimo apimtys iš S</w:t>
      </w:r>
      <w:r w:rsidR="008D60B6" w:rsidRPr="00DE4DC9">
        <w:rPr>
          <w:rFonts w:ascii="Times New Roman" w:hAnsi="Times New Roman" w:cs="Times New Roman"/>
          <w:noProof/>
          <w:sz w:val="24"/>
          <w:szCs w:val="24"/>
        </w:rPr>
        <w:t>avivaldybės biudžeto</w:t>
      </w:r>
      <w:r w:rsidRPr="00DE4DC9">
        <w:rPr>
          <w:rFonts w:ascii="Times New Roman" w:hAnsi="Times New Roman" w:cs="Times New Roman"/>
          <w:noProof/>
          <w:sz w:val="24"/>
          <w:szCs w:val="24"/>
        </w:rPr>
        <w:t xml:space="preserve"> </w:t>
      </w:r>
      <w:r w:rsidRPr="00DE4DC9">
        <w:rPr>
          <w:rFonts w:ascii="Times New Roman" w:hAnsi="Times New Roman" w:cs="Times New Roman"/>
          <w:noProof/>
          <w:color w:val="000000" w:themeColor="text1"/>
          <w:sz w:val="24"/>
          <w:szCs w:val="24"/>
        </w:rPr>
        <w:t>(</w:t>
      </w:r>
      <w:r w:rsidR="008D60B6" w:rsidRPr="00DE4DC9">
        <w:rPr>
          <w:rFonts w:ascii="Times New Roman" w:hAnsi="Times New Roman" w:cs="Times New Roman"/>
          <w:noProof/>
          <w:color w:val="000000" w:themeColor="text1"/>
          <w:sz w:val="24"/>
          <w:szCs w:val="24"/>
        </w:rPr>
        <w:t>K</w:t>
      </w:r>
      <w:r w:rsidRPr="00DE4DC9">
        <w:rPr>
          <w:rFonts w:ascii="Times New Roman" w:hAnsi="Times New Roman" w:cs="Times New Roman"/>
          <w:noProof/>
          <w:color w:val="000000" w:themeColor="text1"/>
          <w:sz w:val="24"/>
          <w:szCs w:val="24"/>
        </w:rPr>
        <w:t>alėdos</w:t>
      </w:r>
      <w:r w:rsidR="008D60B6" w:rsidRPr="00DE4DC9">
        <w:rPr>
          <w:rFonts w:ascii="Times New Roman" w:hAnsi="Times New Roman" w:cs="Times New Roman"/>
          <w:noProof/>
          <w:color w:val="000000" w:themeColor="text1"/>
          <w:sz w:val="24"/>
          <w:szCs w:val="24"/>
        </w:rPr>
        <w:t>, Jūros šventė</w:t>
      </w:r>
      <w:r w:rsidRPr="00DE4DC9">
        <w:rPr>
          <w:rFonts w:ascii="Times New Roman" w:hAnsi="Times New Roman" w:cs="Times New Roman"/>
          <w:noProof/>
          <w:color w:val="000000" w:themeColor="text1"/>
          <w:sz w:val="24"/>
          <w:szCs w:val="24"/>
        </w:rPr>
        <w:t>)</w:t>
      </w:r>
      <w:r w:rsidR="00D809D7" w:rsidRPr="00DE4DC9">
        <w:rPr>
          <w:rFonts w:ascii="Times New Roman" w:hAnsi="Times New Roman" w:cs="Times New Roman"/>
          <w:noProof/>
          <w:color w:val="000000" w:themeColor="text1"/>
          <w:sz w:val="24"/>
          <w:szCs w:val="24"/>
        </w:rPr>
        <w:t>.</w:t>
      </w:r>
    </w:p>
    <w:p w14:paraId="038D648A" w14:textId="77777777" w:rsidR="00526836" w:rsidRPr="00DE4DC9" w:rsidRDefault="00526836" w:rsidP="00FA3C91">
      <w:pPr>
        <w:numPr>
          <w:ilvl w:val="0"/>
          <w:numId w:val="8"/>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color w:val="000000" w:themeColor="text1"/>
          <w:sz w:val="24"/>
          <w:szCs w:val="24"/>
        </w:rPr>
        <w:t>Įstaigos organizacinė struktūra</w:t>
      </w:r>
      <w:r w:rsidR="00CD2C11" w:rsidRPr="00DE4DC9">
        <w:rPr>
          <w:rFonts w:ascii="Times New Roman" w:hAnsi="Times New Roman" w:cs="Times New Roman"/>
          <w:noProof/>
          <w:color w:val="000000" w:themeColor="text1"/>
          <w:sz w:val="24"/>
          <w:szCs w:val="24"/>
        </w:rPr>
        <w:t xml:space="preserve">, kuri neleidžia užtikrinti optimalaus darbų paskirstymo </w:t>
      </w:r>
      <w:r w:rsidR="00CD2C11" w:rsidRPr="00DE4DC9">
        <w:rPr>
          <w:rFonts w:ascii="Times New Roman" w:hAnsi="Times New Roman" w:cs="Times New Roman"/>
          <w:noProof/>
          <w:sz w:val="24"/>
          <w:szCs w:val="24"/>
        </w:rPr>
        <w:t>strateginio plano įgyvendinimui.</w:t>
      </w:r>
    </w:p>
    <w:p w14:paraId="6256C4BE" w14:textId="77777777" w:rsidR="002A6F7A" w:rsidRPr="00DE4DC9" w:rsidRDefault="00D729E3" w:rsidP="00255318">
      <w:pPr>
        <w:spacing w:after="0" w:line="276" w:lineRule="auto"/>
        <w:jc w:val="center"/>
        <w:rPr>
          <w:rFonts w:ascii="Times New Roman" w:hAnsi="Times New Roman" w:cs="Times New Roman"/>
          <w:noProof/>
          <w:sz w:val="24"/>
          <w:szCs w:val="24"/>
        </w:rPr>
      </w:pPr>
      <w:r w:rsidRPr="00DE4DC9">
        <w:rPr>
          <w:rFonts w:ascii="Times New Roman" w:hAnsi="Times New Roman" w:cs="Times New Roman"/>
          <w:b/>
          <w:bCs/>
          <w:noProof/>
          <w:sz w:val="24"/>
          <w:szCs w:val="24"/>
        </w:rPr>
        <w:t>GALIMYBĖS</w:t>
      </w:r>
    </w:p>
    <w:p w14:paraId="35C69939" w14:textId="77777777" w:rsidR="00D729E3" w:rsidRPr="00DE4DC9" w:rsidRDefault="00D729E3"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VšĮ „Klaipėdos šventės“ komandos motyvavimas naujiems iššūkiams</w:t>
      </w:r>
      <w:r w:rsidR="007E6049" w:rsidRPr="00DE4DC9">
        <w:rPr>
          <w:rFonts w:ascii="Times New Roman" w:hAnsi="Times New Roman" w:cs="Times New Roman"/>
          <w:noProof/>
          <w:sz w:val="24"/>
          <w:szCs w:val="24"/>
        </w:rPr>
        <w:t xml:space="preserve"> ir</w:t>
      </w:r>
      <w:r w:rsidRPr="00DE4DC9">
        <w:rPr>
          <w:rFonts w:ascii="Times New Roman" w:hAnsi="Times New Roman" w:cs="Times New Roman"/>
          <w:noProof/>
          <w:sz w:val="24"/>
          <w:szCs w:val="24"/>
        </w:rPr>
        <w:t xml:space="preserve"> galimybėm</w:t>
      </w:r>
      <w:r w:rsidR="005F15F2">
        <w:rPr>
          <w:rFonts w:ascii="Times New Roman" w:hAnsi="Times New Roman" w:cs="Times New Roman"/>
          <w:noProof/>
          <w:sz w:val="24"/>
          <w:szCs w:val="24"/>
        </w:rPr>
        <w:t>s</w:t>
      </w:r>
      <w:r w:rsidRPr="00DE4DC9">
        <w:rPr>
          <w:rFonts w:ascii="Times New Roman" w:hAnsi="Times New Roman" w:cs="Times New Roman"/>
          <w:noProof/>
          <w:sz w:val="24"/>
          <w:szCs w:val="24"/>
        </w:rPr>
        <w:t xml:space="preserve">. </w:t>
      </w:r>
    </w:p>
    <w:p w14:paraId="1EF0DE46" w14:textId="77777777" w:rsidR="00D729E3" w:rsidRPr="00DE4DC9" w:rsidRDefault="00D809D7"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Tarptautinė</w:t>
      </w:r>
      <w:r w:rsidR="00E44AE4" w:rsidRPr="00DE4DC9">
        <w:rPr>
          <w:rFonts w:ascii="Times New Roman" w:hAnsi="Times New Roman" w:cs="Times New Roman"/>
          <w:noProof/>
          <w:sz w:val="24"/>
          <w:szCs w:val="24"/>
        </w:rPr>
        <w:t>s</w:t>
      </w:r>
      <w:r w:rsidRPr="00DE4DC9">
        <w:rPr>
          <w:rFonts w:ascii="Times New Roman" w:hAnsi="Times New Roman" w:cs="Times New Roman"/>
          <w:noProof/>
          <w:sz w:val="24"/>
          <w:szCs w:val="24"/>
        </w:rPr>
        <w:t xml:space="preserve"> projektinės veiklos išnaudojimas</w:t>
      </w:r>
      <w:r w:rsidR="00D729E3" w:rsidRPr="00DE4DC9">
        <w:rPr>
          <w:rFonts w:ascii="Times New Roman" w:hAnsi="Times New Roman" w:cs="Times New Roman"/>
          <w:noProof/>
          <w:sz w:val="24"/>
          <w:szCs w:val="24"/>
        </w:rPr>
        <w:t xml:space="preserve">. </w:t>
      </w:r>
    </w:p>
    <w:p w14:paraId="198BF09C" w14:textId="77777777" w:rsidR="009458C6" w:rsidRPr="00DE4DC9" w:rsidRDefault="009458C6"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Tarptautinių narysčių organizacijose išnaudojimas užsienio menininkų pritraukimui.</w:t>
      </w:r>
    </w:p>
    <w:p w14:paraId="289A4799" w14:textId="77777777" w:rsidR="00D729E3" w:rsidRPr="00DE4DC9" w:rsidRDefault="00D729E3"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Mažinti sezoniškumo įtaką veikloms. </w:t>
      </w:r>
    </w:p>
    <w:p w14:paraId="41B97187" w14:textId="77777777" w:rsidR="00D729E3" w:rsidRPr="00DE4DC9" w:rsidRDefault="00D729E3"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Plėsti rėmėjų ratą nacionaliniu mastu. </w:t>
      </w:r>
    </w:p>
    <w:p w14:paraId="024523AF" w14:textId="77777777" w:rsidR="007A6D88" w:rsidRPr="00DE4DC9" w:rsidRDefault="00F2622D"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Kasmet plėsti kultūro</w:t>
      </w:r>
      <w:r w:rsidR="00BB4FDF">
        <w:rPr>
          <w:rFonts w:ascii="Times New Roman" w:hAnsi="Times New Roman" w:cs="Times New Roman"/>
          <w:noProof/>
          <w:sz w:val="24"/>
          <w:szCs w:val="24"/>
        </w:rPr>
        <w:t>s</w:t>
      </w:r>
      <w:r w:rsidRPr="00DE4DC9">
        <w:rPr>
          <w:rFonts w:ascii="Times New Roman" w:hAnsi="Times New Roman" w:cs="Times New Roman"/>
          <w:noProof/>
          <w:sz w:val="24"/>
          <w:szCs w:val="24"/>
        </w:rPr>
        <w:t xml:space="preserve"> ir meno priemonėmis veiklinamų erdvių (senamiestis, industrinės erdvės, pajūrio zonos) sąrašą ir partnerių ratą.</w:t>
      </w:r>
    </w:p>
    <w:p w14:paraId="3176A9AC" w14:textId="77777777" w:rsidR="00D809D7" w:rsidRPr="00DE4DC9" w:rsidRDefault="00D809D7"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Siekti dialogo su Lietuvos kultūros taryba dėl srities programos Jūrinei kultūrai finansavimo atsiradimo.</w:t>
      </w:r>
    </w:p>
    <w:p w14:paraId="3057EEB3" w14:textId="77777777" w:rsidR="00B82B92" w:rsidRPr="00DE4DC9" w:rsidRDefault="00B82B92"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Papildomų Jūrinių regatų pritraukimas</w:t>
      </w:r>
      <w:r w:rsidR="00D809D7" w:rsidRPr="00DE4DC9">
        <w:rPr>
          <w:rFonts w:ascii="Times New Roman" w:hAnsi="Times New Roman" w:cs="Times New Roman"/>
          <w:noProof/>
          <w:sz w:val="24"/>
          <w:szCs w:val="24"/>
        </w:rPr>
        <w:t>.</w:t>
      </w:r>
    </w:p>
    <w:p w14:paraId="386D10E2" w14:textId="77777777" w:rsidR="002F664F" w:rsidRPr="00DE4DC9" w:rsidRDefault="00D809D7"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Ieškoti galimybių </w:t>
      </w:r>
      <w:r w:rsidR="002F664F" w:rsidRPr="00DE4DC9">
        <w:rPr>
          <w:rFonts w:ascii="Times New Roman" w:hAnsi="Times New Roman" w:cs="Times New Roman"/>
          <w:noProof/>
          <w:sz w:val="24"/>
          <w:szCs w:val="24"/>
        </w:rPr>
        <w:t xml:space="preserve">tapti </w:t>
      </w:r>
      <w:r w:rsidR="002F664F" w:rsidRPr="00BB4FDF">
        <w:rPr>
          <w:rFonts w:ascii="Times New Roman" w:hAnsi="Times New Roman" w:cs="Times New Roman"/>
          <w:noProof/>
          <w:sz w:val="24"/>
          <w:szCs w:val="24"/>
        </w:rPr>
        <w:t>tarptautinių jūrinių organizacijų nariais</w:t>
      </w:r>
      <w:r w:rsidRPr="00BB4FDF">
        <w:rPr>
          <w:rFonts w:ascii="Times New Roman" w:hAnsi="Times New Roman" w:cs="Times New Roman"/>
          <w:noProof/>
          <w:sz w:val="24"/>
          <w:szCs w:val="24"/>
        </w:rPr>
        <w:t>.</w:t>
      </w:r>
    </w:p>
    <w:p w14:paraId="4B2D8F5C" w14:textId="77777777" w:rsidR="002F664F" w:rsidRPr="00DE4DC9" w:rsidRDefault="002F664F" w:rsidP="00FA3C91">
      <w:pPr>
        <w:numPr>
          <w:ilvl w:val="0"/>
          <w:numId w:val="9"/>
        </w:numPr>
        <w:spacing w:after="0" w:line="240" w:lineRule="auto"/>
        <w:ind w:hanging="360"/>
        <w:jc w:val="both"/>
        <w:rPr>
          <w:rFonts w:ascii="Times New Roman" w:hAnsi="Times New Roman" w:cs="Times New Roman"/>
          <w:noProof/>
          <w:sz w:val="24"/>
          <w:szCs w:val="24"/>
        </w:rPr>
      </w:pPr>
      <w:r w:rsidRPr="00DE4DC9">
        <w:rPr>
          <w:rFonts w:ascii="Times New Roman" w:hAnsi="Times New Roman" w:cs="Times New Roman"/>
          <w:noProof/>
          <w:sz w:val="24"/>
          <w:szCs w:val="24"/>
        </w:rPr>
        <w:t>Siekti užtikrinti reikiamas finansavimo apimtis Įstaigos strateginio veiklos plano įgyvendinimo ir rodiklių pasiekimui iš KMSA.</w:t>
      </w:r>
    </w:p>
    <w:p w14:paraId="2DE18D6C" w14:textId="77777777" w:rsidR="00526836" w:rsidRPr="00DE4DC9" w:rsidRDefault="00D729E3" w:rsidP="00FA3C91">
      <w:pPr>
        <w:numPr>
          <w:ilvl w:val="0"/>
          <w:numId w:val="10"/>
        </w:numPr>
        <w:spacing w:after="0" w:line="240" w:lineRule="auto"/>
        <w:ind w:hanging="357"/>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Plėtoti kultūrinį  bendradarbiavimą su panašiais Europos uostamiesčiais, dalintis sėkmingais </w:t>
      </w:r>
      <w:r w:rsidR="007A6D88" w:rsidRPr="00DE4DC9">
        <w:rPr>
          <w:rFonts w:ascii="Times New Roman" w:hAnsi="Times New Roman" w:cs="Times New Roman"/>
          <w:noProof/>
          <w:sz w:val="24"/>
          <w:szCs w:val="24"/>
        </w:rPr>
        <w:t xml:space="preserve">renginių </w:t>
      </w:r>
      <w:r w:rsidR="00D87B30" w:rsidRPr="00DE4DC9">
        <w:rPr>
          <w:rFonts w:ascii="Times New Roman" w:hAnsi="Times New Roman" w:cs="Times New Roman"/>
          <w:noProof/>
          <w:sz w:val="24"/>
          <w:szCs w:val="24"/>
        </w:rPr>
        <w:t>p</w:t>
      </w:r>
      <w:r w:rsidRPr="00DE4DC9">
        <w:rPr>
          <w:rFonts w:ascii="Times New Roman" w:hAnsi="Times New Roman" w:cs="Times New Roman"/>
          <w:noProof/>
          <w:sz w:val="24"/>
          <w:szCs w:val="24"/>
        </w:rPr>
        <w:t xml:space="preserve">avyzdžiais. </w:t>
      </w:r>
    </w:p>
    <w:p w14:paraId="40FB2946" w14:textId="77777777" w:rsidR="00C01BC5" w:rsidRPr="00DE4DC9" w:rsidRDefault="00D809D7" w:rsidP="00FA3C91">
      <w:pPr>
        <w:numPr>
          <w:ilvl w:val="0"/>
          <w:numId w:val="10"/>
        </w:numPr>
        <w:spacing w:after="0" w:line="240" w:lineRule="auto"/>
        <w:ind w:hanging="357"/>
        <w:jc w:val="both"/>
        <w:rPr>
          <w:rFonts w:ascii="Times New Roman" w:hAnsi="Times New Roman" w:cs="Times New Roman"/>
          <w:noProof/>
          <w:sz w:val="24"/>
          <w:szCs w:val="24"/>
        </w:rPr>
      </w:pPr>
      <w:r w:rsidRPr="00DE4DC9">
        <w:rPr>
          <w:rFonts w:ascii="Times New Roman" w:hAnsi="Times New Roman" w:cs="Times New Roman"/>
          <w:noProof/>
          <w:color w:val="000000" w:themeColor="text1"/>
          <w:sz w:val="24"/>
          <w:szCs w:val="24"/>
        </w:rPr>
        <w:t>Didinti bendradarbiavimą su Klaipėdos miesto kultūros lauke veikiančiomis organizacijomis</w:t>
      </w:r>
    </w:p>
    <w:p w14:paraId="7E6B2F61" w14:textId="77777777" w:rsidR="00D729E3" w:rsidRPr="00DE4DC9" w:rsidRDefault="00D729E3" w:rsidP="00FA3C91">
      <w:pPr>
        <w:spacing w:after="0" w:line="240" w:lineRule="auto"/>
        <w:ind w:right="104"/>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GRĖSMĖS </w:t>
      </w:r>
    </w:p>
    <w:p w14:paraId="71058AFB" w14:textId="77777777" w:rsidR="00D729E3" w:rsidRPr="00DE4DC9" w:rsidRDefault="00D729E3" w:rsidP="00FA3C91">
      <w:pPr>
        <w:numPr>
          <w:ilvl w:val="0"/>
          <w:numId w:val="11"/>
        </w:numPr>
        <w:spacing w:after="0" w:line="240" w:lineRule="auto"/>
        <w:ind w:hanging="235"/>
        <w:rPr>
          <w:rFonts w:ascii="Times New Roman" w:hAnsi="Times New Roman" w:cs="Times New Roman"/>
          <w:noProof/>
          <w:sz w:val="24"/>
          <w:szCs w:val="24"/>
        </w:rPr>
      </w:pPr>
      <w:r w:rsidRPr="00DE4DC9">
        <w:rPr>
          <w:rFonts w:ascii="Times New Roman" w:hAnsi="Times New Roman" w:cs="Times New Roman"/>
          <w:noProof/>
          <w:sz w:val="24"/>
          <w:szCs w:val="24"/>
        </w:rPr>
        <w:t xml:space="preserve">Nesėkmingas dalyvavimas konkursuose dėl projektų įgyvendinimo ir finansavimo. </w:t>
      </w:r>
    </w:p>
    <w:p w14:paraId="7CB1AB01" w14:textId="77777777" w:rsidR="00D729E3" w:rsidRPr="00DE4DC9" w:rsidRDefault="00D729E3" w:rsidP="00FA3C91">
      <w:pPr>
        <w:numPr>
          <w:ilvl w:val="0"/>
          <w:numId w:val="11"/>
        </w:numPr>
        <w:spacing w:after="0" w:line="240" w:lineRule="auto"/>
        <w:ind w:hanging="235"/>
        <w:rPr>
          <w:rFonts w:ascii="Times New Roman" w:hAnsi="Times New Roman" w:cs="Times New Roman"/>
          <w:noProof/>
          <w:sz w:val="24"/>
          <w:szCs w:val="24"/>
        </w:rPr>
      </w:pPr>
      <w:r w:rsidRPr="00DE4DC9">
        <w:rPr>
          <w:rFonts w:ascii="Times New Roman" w:hAnsi="Times New Roman" w:cs="Times New Roman"/>
          <w:noProof/>
          <w:sz w:val="24"/>
          <w:szCs w:val="24"/>
        </w:rPr>
        <w:t xml:space="preserve">Konkurencija su kitais miestais. </w:t>
      </w:r>
    </w:p>
    <w:p w14:paraId="46FA2DE3" w14:textId="77777777" w:rsidR="007A6D88" w:rsidRPr="00DE4DC9" w:rsidRDefault="00D729E3" w:rsidP="00FA3C91">
      <w:pPr>
        <w:numPr>
          <w:ilvl w:val="0"/>
          <w:numId w:val="11"/>
        </w:numPr>
        <w:spacing w:after="0" w:line="240" w:lineRule="auto"/>
        <w:ind w:hanging="235"/>
        <w:rPr>
          <w:rFonts w:ascii="Times New Roman" w:hAnsi="Times New Roman" w:cs="Times New Roman"/>
          <w:noProof/>
          <w:sz w:val="24"/>
          <w:szCs w:val="24"/>
        </w:rPr>
      </w:pPr>
      <w:r w:rsidRPr="00DE4DC9">
        <w:rPr>
          <w:rFonts w:ascii="Times New Roman" w:hAnsi="Times New Roman" w:cs="Times New Roman"/>
          <w:noProof/>
          <w:sz w:val="24"/>
          <w:szCs w:val="24"/>
        </w:rPr>
        <w:t xml:space="preserve">LR kultūros politika neorientuota į jūrinės kultūros propagavimą ir projektus. </w:t>
      </w:r>
    </w:p>
    <w:p w14:paraId="06BF464B" w14:textId="77777777" w:rsidR="00D729E3" w:rsidRPr="00DE4DC9" w:rsidRDefault="007A6D88" w:rsidP="00FA3C91">
      <w:pPr>
        <w:numPr>
          <w:ilvl w:val="0"/>
          <w:numId w:val="11"/>
        </w:numPr>
        <w:spacing w:after="0" w:line="240" w:lineRule="auto"/>
        <w:ind w:hanging="235"/>
        <w:rPr>
          <w:rFonts w:ascii="Times New Roman" w:hAnsi="Times New Roman" w:cs="Times New Roman"/>
          <w:noProof/>
          <w:sz w:val="24"/>
          <w:szCs w:val="24"/>
        </w:rPr>
      </w:pPr>
      <w:r w:rsidRPr="00DE4DC9">
        <w:rPr>
          <w:rFonts w:ascii="Times New Roman" w:hAnsi="Times New Roman" w:cs="Times New Roman"/>
          <w:noProof/>
          <w:sz w:val="24"/>
          <w:szCs w:val="24"/>
        </w:rPr>
        <w:t>Pandeminių ir geopolitinių priežasčių lemiamas mažėjantis rėmėjų aktyvumas.</w:t>
      </w:r>
    </w:p>
    <w:p w14:paraId="72F86324" w14:textId="77777777" w:rsidR="00D729E3" w:rsidRPr="00DE4DC9" w:rsidRDefault="00D729E3" w:rsidP="00255318">
      <w:pPr>
        <w:spacing w:after="0" w:line="276" w:lineRule="auto"/>
        <w:ind w:left="1075"/>
        <w:rPr>
          <w:rFonts w:ascii="Times New Roman" w:hAnsi="Times New Roman" w:cs="Times New Roman"/>
          <w:noProof/>
          <w:sz w:val="24"/>
          <w:szCs w:val="24"/>
        </w:rPr>
      </w:pPr>
    </w:p>
    <w:p w14:paraId="3E004940" w14:textId="77777777" w:rsidR="003E6EB4" w:rsidRPr="00DE4DC9" w:rsidRDefault="00342372" w:rsidP="00255318">
      <w:pPr>
        <w:pBdr>
          <w:top w:val="single" w:sz="4" w:space="0" w:color="000000"/>
          <w:left w:val="single" w:sz="4" w:space="0" w:color="000000"/>
          <w:bottom w:val="single" w:sz="4" w:space="0" w:color="000000"/>
          <w:right w:val="single" w:sz="4" w:space="31" w:color="000000"/>
        </w:pBdr>
        <w:shd w:val="clear" w:color="auto" w:fill="D5DCE4"/>
        <w:spacing w:after="68" w:line="276" w:lineRule="auto"/>
        <w:ind w:right="575"/>
        <w:jc w:val="center"/>
        <w:rPr>
          <w:rFonts w:ascii="Times New Roman" w:hAnsi="Times New Roman" w:cs="Times New Roman"/>
          <w:b/>
          <w:noProof/>
          <w:sz w:val="24"/>
          <w:szCs w:val="24"/>
        </w:rPr>
      </w:pPr>
      <w:r w:rsidRPr="00DE4DC9">
        <w:rPr>
          <w:rFonts w:ascii="Times New Roman" w:hAnsi="Times New Roman" w:cs="Times New Roman"/>
          <w:b/>
          <w:noProof/>
          <w:sz w:val="24"/>
          <w:szCs w:val="24"/>
        </w:rPr>
        <w:t>VšĮ „KLAIPĖDOS ŠVENTĖS“ MISIJA</w:t>
      </w:r>
    </w:p>
    <w:p w14:paraId="2C06E8C1" w14:textId="77777777" w:rsidR="003E6EB4" w:rsidRPr="00DE4DC9" w:rsidRDefault="00342372" w:rsidP="00255318">
      <w:pPr>
        <w:spacing w:after="0" w:line="276" w:lineRule="auto"/>
        <w:ind w:left="176"/>
        <w:jc w:val="center"/>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p>
    <w:tbl>
      <w:tblPr>
        <w:tblStyle w:val="TableGrid"/>
        <w:tblW w:w="9776" w:type="dxa"/>
        <w:tblInd w:w="113" w:type="dxa"/>
        <w:tblCellMar>
          <w:top w:w="53" w:type="dxa"/>
          <w:left w:w="108" w:type="dxa"/>
          <w:right w:w="52" w:type="dxa"/>
        </w:tblCellMar>
        <w:tblLook w:val="04A0" w:firstRow="1" w:lastRow="0" w:firstColumn="1" w:lastColumn="0" w:noHBand="0" w:noVBand="1"/>
      </w:tblPr>
      <w:tblGrid>
        <w:gridCol w:w="1135"/>
        <w:gridCol w:w="8641"/>
      </w:tblGrid>
      <w:tr w:rsidR="003E6EB4" w:rsidRPr="00DE4DC9" w14:paraId="40773DF5" w14:textId="77777777" w:rsidTr="00C454BE">
        <w:trPr>
          <w:trHeight w:val="890"/>
        </w:trPr>
        <w:tc>
          <w:tcPr>
            <w:tcW w:w="1135" w:type="dxa"/>
            <w:tcBorders>
              <w:top w:val="single" w:sz="4" w:space="0" w:color="000000"/>
              <w:left w:val="single" w:sz="4" w:space="0" w:color="000000"/>
              <w:bottom w:val="single" w:sz="4" w:space="0" w:color="000000"/>
              <w:right w:val="single" w:sz="4" w:space="0" w:color="000000"/>
            </w:tcBorders>
            <w:vAlign w:val="center"/>
          </w:tcPr>
          <w:p w14:paraId="201BF90D" w14:textId="77777777" w:rsidR="003E6EB4" w:rsidRPr="00DE4DC9" w:rsidRDefault="00342372" w:rsidP="00FA3C91">
            <w:pPr>
              <w:ind w:right="53"/>
              <w:jc w:val="center"/>
              <w:rPr>
                <w:rFonts w:ascii="Times New Roman" w:hAnsi="Times New Roman" w:cs="Times New Roman"/>
                <w:noProof/>
                <w:sz w:val="24"/>
                <w:szCs w:val="24"/>
              </w:rPr>
            </w:pPr>
            <w:r w:rsidRPr="00DE4DC9">
              <w:rPr>
                <w:rFonts w:ascii="Times New Roman" w:hAnsi="Times New Roman" w:cs="Times New Roman"/>
                <w:noProof/>
                <w:sz w:val="24"/>
                <w:szCs w:val="24"/>
              </w:rPr>
              <w:t xml:space="preserve">MISIJA </w:t>
            </w:r>
          </w:p>
        </w:tc>
        <w:tc>
          <w:tcPr>
            <w:tcW w:w="8641" w:type="dxa"/>
            <w:tcBorders>
              <w:top w:val="single" w:sz="4" w:space="0" w:color="000000"/>
              <w:left w:val="single" w:sz="4" w:space="0" w:color="000000"/>
              <w:bottom w:val="single" w:sz="4" w:space="0" w:color="000000"/>
              <w:right w:val="single" w:sz="4" w:space="0" w:color="000000"/>
            </w:tcBorders>
          </w:tcPr>
          <w:p w14:paraId="6C2E1F64" w14:textId="77777777" w:rsidR="003E6EB4" w:rsidRPr="00DE4DC9" w:rsidRDefault="00342372" w:rsidP="00FA3C91">
            <w:pPr>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Organizuoti svarbiausius ir ambicingiausius Klaipėdos miesto festivalius ir renginius, ypatingą dėmesį skiriant jūrinės kultūros tradicijų puoselėjimui ir </w:t>
            </w:r>
            <w:r w:rsidRPr="00646DF1">
              <w:rPr>
                <w:rFonts w:ascii="Times New Roman" w:hAnsi="Times New Roman" w:cs="Times New Roman"/>
                <w:noProof/>
                <w:sz w:val="24"/>
                <w:szCs w:val="24"/>
              </w:rPr>
              <w:t xml:space="preserve">kokybiško laisvalaikio bei </w:t>
            </w:r>
            <w:r w:rsidR="00646DF1" w:rsidRPr="00646DF1">
              <w:rPr>
                <w:rFonts w:ascii="Times New Roman" w:hAnsi="Times New Roman" w:cs="Times New Roman"/>
                <w:noProof/>
                <w:sz w:val="24"/>
                <w:szCs w:val="24"/>
              </w:rPr>
              <w:t xml:space="preserve">kultūrinio </w:t>
            </w:r>
            <w:r w:rsidRPr="00646DF1">
              <w:rPr>
                <w:rFonts w:ascii="Times New Roman" w:hAnsi="Times New Roman" w:cs="Times New Roman"/>
                <w:noProof/>
                <w:sz w:val="24"/>
                <w:szCs w:val="24"/>
              </w:rPr>
              <w:t>turizmo skatinimui</w:t>
            </w:r>
          </w:p>
        </w:tc>
      </w:tr>
    </w:tbl>
    <w:p w14:paraId="3990B8F2" w14:textId="77777777" w:rsidR="003E6EB4" w:rsidRPr="00DE4DC9" w:rsidRDefault="00342372" w:rsidP="00255318">
      <w:pPr>
        <w:spacing w:after="20" w:line="276" w:lineRule="auto"/>
        <w:rPr>
          <w:rFonts w:ascii="Times New Roman" w:hAnsi="Times New Roman" w:cs="Times New Roman"/>
          <w:b/>
          <w:bCs/>
          <w:noProof/>
          <w:sz w:val="24"/>
          <w:szCs w:val="24"/>
        </w:rPr>
      </w:pPr>
      <w:r w:rsidRPr="00DE4DC9">
        <w:rPr>
          <w:rFonts w:ascii="Times New Roman" w:hAnsi="Times New Roman" w:cs="Times New Roman"/>
          <w:noProof/>
          <w:sz w:val="24"/>
          <w:szCs w:val="24"/>
        </w:rPr>
        <w:t xml:space="preserve"> </w:t>
      </w:r>
    </w:p>
    <w:p w14:paraId="0013E6B2" w14:textId="77777777" w:rsidR="00D87B30" w:rsidRPr="00DE4DC9" w:rsidRDefault="00BB4FDF" w:rsidP="00FA3C91">
      <w:pPr>
        <w:spacing w:after="0" w:line="240" w:lineRule="auto"/>
        <w:ind w:left="10" w:hanging="10"/>
        <w:jc w:val="center"/>
        <w:rPr>
          <w:rFonts w:ascii="Times New Roman" w:hAnsi="Times New Roman" w:cs="Times New Roman"/>
          <w:b/>
          <w:noProof/>
          <w:sz w:val="24"/>
          <w:szCs w:val="24"/>
        </w:rPr>
      </w:pPr>
      <w:r>
        <w:rPr>
          <w:rFonts w:ascii="Times New Roman" w:hAnsi="Times New Roman" w:cs="Times New Roman"/>
          <w:b/>
          <w:bCs/>
          <w:noProof/>
          <w:sz w:val="24"/>
          <w:szCs w:val="24"/>
        </w:rPr>
        <w:t>STRATEGINIAI TIKSLAI –</w:t>
      </w:r>
      <w:r w:rsidR="003A354C" w:rsidRPr="00DE4DC9">
        <w:rPr>
          <w:rFonts w:ascii="Times New Roman" w:hAnsi="Times New Roman" w:cs="Times New Roman"/>
          <w:b/>
          <w:bCs/>
          <w:noProof/>
          <w:sz w:val="24"/>
          <w:szCs w:val="24"/>
        </w:rPr>
        <w:t xml:space="preserve">  </w:t>
      </w:r>
      <w:r w:rsidR="00D87B30" w:rsidRPr="00DE4DC9">
        <w:rPr>
          <w:rFonts w:ascii="Times New Roman" w:hAnsi="Times New Roman" w:cs="Times New Roman"/>
          <w:b/>
          <w:noProof/>
          <w:sz w:val="24"/>
          <w:szCs w:val="24"/>
        </w:rPr>
        <w:t>ĮSTAIGOS PASKIRTIS IR VEIKLOS KRYPTYS</w:t>
      </w:r>
    </w:p>
    <w:p w14:paraId="1685F8C8"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p>
    <w:p w14:paraId="2CA5DA63"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Įstaigos paskirtis – sudaryti sąlygas jūrinės kultūros turizmo plėtrai, gerinti jūrinio miesto įvaizdį kuriant ir pristatant kultūros paslaugas ir produktus, plėtoti kultūrinę partnerystę Baltijos jūros regione. </w:t>
      </w:r>
    </w:p>
    <w:p w14:paraId="71B7E544"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Įstaiga veiklą vystys šiomis kryptimis: </w:t>
      </w:r>
    </w:p>
    <w:p w14:paraId="36E35F82"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Didžiųjų kultūrinių miesto renginių inicijavim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 xml:space="preserve"> ir organizavim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w:t>
      </w:r>
      <w:r w:rsidRPr="00DE4DC9">
        <w:rPr>
          <w:rFonts w:ascii="Times New Roman" w:hAnsi="Times New Roman" w:cs="Times New Roman"/>
          <w:noProof/>
          <w:sz w:val="24"/>
          <w:szCs w:val="24"/>
        </w:rPr>
        <w:t xml:space="preserve"> Įstaiga dalyvauja konkursuose dėl didžiųjų miesto kultūrinių ir sezoninių renginių organizavimo siekdama nustatytų rodiklių. </w:t>
      </w:r>
    </w:p>
    <w:p w14:paraId="4BD3D72B"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Tarptautinių kultūrinių projektų inicijavim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 xml:space="preserve"> ir įgyvendinim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 xml:space="preserve">. </w:t>
      </w:r>
      <w:r w:rsidRPr="00DE4DC9">
        <w:rPr>
          <w:rFonts w:ascii="Times New Roman" w:hAnsi="Times New Roman" w:cs="Times New Roman"/>
          <w:noProof/>
          <w:sz w:val="24"/>
          <w:szCs w:val="24"/>
        </w:rPr>
        <w:t xml:space="preserve">Įstaiga turėtų inicijuoti ir organizuoti tarptautinius kultūrinius projektus  siekiant nustatytų rodiklių.  </w:t>
      </w:r>
    </w:p>
    <w:p w14:paraId="18F25767" w14:textId="77777777" w:rsidR="00D87B30" w:rsidRPr="00DE4DC9" w:rsidRDefault="00D87B30" w:rsidP="00FA3C91">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Jūrinę kultūrą puoselėjančių ir pristatančių projektų inicijavim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 xml:space="preserve"> ir įgyvendinim</w:t>
      </w:r>
      <w:r w:rsidR="00D24349" w:rsidRPr="00DE4DC9">
        <w:rPr>
          <w:rFonts w:ascii="Times New Roman" w:hAnsi="Times New Roman" w:cs="Times New Roman"/>
          <w:b/>
          <w:noProof/>
          <w:sz w:val="24"/>
          <w:szCs w:val="24"/>
        </w:rPr>
        <w:t>as</w:t>
      </w:r>
      <w:r w:rsidRPr="00DE4DC9">
        <w:rPr>
          <w:rFonts w:ascii="Times New Roman" w:hAnsi="Times New Roman" w:cs="Times New Roman"/>
          <w:noProof/>
          <w:sz w:val="24"/>
          <w:szCs w:val="24"/>
        </w:rPr>
        <w:t xml:space="preserve">. Įstaiga turėtų skatinti miestiečius ir svečius pažinti jūrinę kultūrą organizuodama jūrinius projektus (pvz. Jūros šventė, The Tall Ships Races, Baltic Sail ir pan.). </w:t>
      </w:r>
    </w:p>
    <w:p w14:paraId="240FC889" w14:textId="77777777" w:rsidR="00D87B30" w:rsidRPr="00DE4DC9" w:rsidRDefault="00D87B30" w:rsidP="00FA3C91">
      <w:pPr>
        <w:shd w:val="clear" w:color="auto" w:fill="FFFFFF"/>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Klaipėdos kultūros komunikacijos programos įgyvendinim</w:t>
      </w:r>
      <w:r w:rsidR="00D24349" w:rsidRPr="00DE4DC9">
        <w:rPr>
          <w:rFonts w:ascii="Times New Roman" w:hAnsi="Times New Roman" w:cs="Times New Roman"/>
          <w:b/>
          <w:noProof/>
          <w:sz w:val="24"/>
          <w:szCs w:val="24"/>
        </w:rPr>
        <w:t>as</w:t>
      </w:r>
      <w:r w:rsidRPr="00DE4DC9">
        <w:rPr>
          <w:rFonts w:ascii="Times New Roman" w:hAnsi="Times New Roman" w:cs="Times New Roman"/>
          <w:b/>
          <w:noProof/>
          <w:sz w:val="24"/>
          <w:szCs w:val="24"/>
        </w:rPr>
        <w:t xml:space="preserve">. </w:t>
      </w:r>
      <w:r w:rsidR="00D24349" w:rsidRPr="00FA3C91">
        <w:rPr>
          <w:rFonts w:ascii="Times New Roman" w:hAnsi="Times New Roman" w:cs="Times New Roman"/>
          <w:noProof/>
          <w:sz w:val="24"/>
          <w:szCs w:val="24"/>
        </w:rPr>
        <w:t>2021</w:t>
      </w:r>
      <w:r w:rsidR="00646DF1" w:rsidRPr="00FA3C91">
        <w:rPr>
          <w:rFonts w:ascii="Times New Roman" w:hAnsi="Times New Roman" w:cs="Times New Roman"/>
          <w:noProof/>
          <w:sz w:val="24"/>
          <w:szCs w:val="24"/>
        </w:rPr>
        <w:t xml:space="preserve"> </w:t>
      </w:r>
      <w:r w:rsidR="00D24349" w:rsidRPr="00FA3C91">
        <w:rPr>
          <w:rFonts w:ascii="Times New Roman" w:hAnsi="Times New Roman" w:cs="Times New Roman"/>
          <w:noProof/>
          <w:sz w:val="24"/>
          <w:szCs w:val="24"/>
        </w:rPr>
        <w:t>m. į</w:t>
      </w:r>
      <w:r w:rsidRPr="00FA3C91">
        <w:rPr>
          <w:rFonts w:ascii="Times New Roman" w:hAnsi="Times New Roman" w:cs="Times New Roman"/>
          <w:noProof/>
          <w:sz w:val="24"/>
          <w:szCs w:val="24"/>
        </w:rPr>
        <w:t>staiga</w:t>
      </w:r>
      <w:r w:rsidRPr="00DE4DC9">
        <w:rPr>
          <w:rFonts w:ascii="Times New Roman" w:hAnsi="Times New Roman" w:cs="Times New Roman"/>
          <w:noProof/>
          <w:sz w:val="24"/>
          <w:szCs w:val="24"/>
        </w:rPr>
        <w:t xml:space="preserve"> </w:t>
      </w:r>
      <w:r w:rsidR="00D24349" w:rsidRPr="00DE4DC9">
        <w:rPr>
          <w:rFonts w:ascii="Times New Roman" w:hAnsi="Times New Roman" w:cs="Times New Roman"/>
          <w:noProof/>
          <w:sz w:val="24"/>
          <w:szCs w:val="24"/>
        </w:rPr>
        <w:t xml:space="preserve">laimėjo Klaipėdos miesto savivialdybės skelbtą konkursą dėl </w:t>
      </w:r>
      <w:r w:rsidR="00203092" w:rsidRPr="00DE4DC9">
        <w:rPr>
          <w:rFonts w:ascii="Times New Roman" w:hAnsi="Times New Roman" w:cs="Times New Roman"/>
          <w:noProof/>
          <w:sz w:val="24"/>
          <w:szCs w:val="24"/>
        </w:rPr>
        <w:t xml:space="preserve">vieningos </w:t>
      </w:r>
      <w:r w:rsidR="00D24349" w:rsidRPr="00DE4DC9">
        <w:rPr>
          <w:rFonts w:ascii="Times New Roman" w:hAnsi="Times New Roman" w:cs="Times New Roman"/>
          <w:noProof/>
          <w:sz w:val="24"/>
          <w:szCs w:val="24"/>
        </w:rPr>
        <w:t>Klaipėdos kultūros viešinimo 2022-2023</w:t>
      </w:r>
      <w:r w:rsidR="00BB4FDF">
        <w:rPr>
          <w:rFonts w:ascii="Times New Roman" w:hAnsi="Times New Roman" w:cs="Times New Roman"/>
          <w:noProof/>
          <w:sz w:val="24"/>
          <w:szCs w:val="24"/>
        </w:rPr>
        <w:t xml:space="preserve"> </w:t>
      </w:r>
      <w:r w:rsidR="00D24349" w:rsidRPr="00DE4DC9">
        <w:rPr>
          <w:rFonts w:ascii="Times New Roman" w:hAnsi="Times New Roman" w:cs="Times New Roman"/>
          <w:noProof/>
          <w:sz w:val="24"/>
          <w:szCs w:val="24"/>
        </w:rPr>
        <w:t xml:space="preserve">m. </w:t>
      </w:r>
      <w:r w:rsidR="00A92A7E" w:rsidRPr="00DE4DC9">
        <w:rPr>
          <w:rFonts w:ascii="Times New Roman" w:hAnsi="Times New Roman" w:cs="Times New Roman"/>
          <w:noProof/>
          <w:sz w:val="24"/>
          <w:szCs w:val="24"/>
        </w:rPr>
        <w:t xml:space="preserve">Įstaiga </w:t>
      </w:r>
      <w:r w:rsidR="004109F1" w:rsidRPr="00DE4DC9">
        <w:rPr>
          <w:rFonts w:ascii="Times New Roman" w:hAnsi="Times New Roman" w:cs="Times New Roman"/>
          <w:noProof/>
          <w:sz w:val="24"/>
          <w:szCs w:val="24"/>
        </w:rPr>
        <w:t>vykdys</w:t>
      </w:r>
      <w:r w:rsidRPr="00DE4DC9">
        <w:rPr>
          <w:rFonts w:ascii="Times New Roman" w:hAnsi="Times New Roman" w:cs="Times New Roman"/>
          <w:noProof/>
          <w:sz w:val="24"/>
          <w:szCs w:val="24"/>
        </w:rPr>
        <w:t xml:space="preserve"> viening</w:t>
      </w:r>
      <w:r w:rsidR="004109F1" w:rsidRPr="00DE4DC9">
        <w:rPr>
          <w:rFonts w:ascii="Times New Roman" w:hAnsi="Times New Roman" w:cs="Times New Roman"/>
          <w:noProof/>
          <w:sz w:val="24"/>
          <w:szCs w:val="24"/>
        </w:rPr>
        <w:t>ą</w:t>
      </w:r>
      <w:r w:rsidRPr="00DE4DC9">
        <w:rPr>
          <w:rFonts w:ascii="Times New Roman" w:hAnsi="Times New Roman" w:cs="Times New Roman"/>
          <w:noProof/>
          <w:sz w:val="24"/>
          <w:szCs w:val="24"/>
        </w:rPr>
        <w:t xml:space="preserve"> kultūros komunikacijos program</w:t>
      </w:r>
      <w:r w:rsidR="004109F1" w:rsidRPr="00DE4DC9">
        <w:rPr>
          <w:rFonts w:ascii="Times New Roman" w:hAnsi="Times New Roman" w:cs="Times New Roman"/>
          <w:noProof/>
          <w:sz w:val="24"/>
          <w:szCs w:val="24"/>
        </w:rPr>
        <w:t>ą</w:t>
      </w:r>
      <w:r w:rsidRPr="00DE4DC9">
        <w:rPr>
          <w:rFonts w:ascii="Times New Roman" w:hAnsi="Times New Roman" w:cs="Times New Roman"/>
          <w:noProof/>
          <w:sz w:val="24"/>
          <w:szCs w:val="24"/>
        </w:rPr>
        <w:t xml:space="preserve">, siekdama nustatytų rodiklių. </w:t>
      </w:r>
    </w:p>
    <w:p w14:paraId="174C7327" w14:textId="77777777" w:rsidR="003A354C" w:rsidRPr="00646DF1" w:rsidRDefault="003A354C" w:rsidP="00255318">
      <w:pPr>
        <w:shd w:val="clear" w:color="auto" w:fill="FFFFFF"/>
        <w:spacing w:after="0" w:line="276" w:lineRule="auto"/>
        <w:ind w:firstLine="709"/>
        <w:jc w:val="both"/>
        <w:rPr>
          <w:rFonts w:ascii="Times New Roman" w:hAnsi="Times New Roman" w:cs="Times New Roman"/>
          <w:b/>
          <w:noProof/>
          <w:sz w:val="24"/>
          <w:szCs w:val="24"/>
        </w:rPr>
      </w:pPr>
    </w:p>
    <w:p w14:paraId="6AEA55DD" w14:textId="77777777" w:rsidR="00D87B30" w:rsidRPr="00DE4DC9" w:rsidRDefault="00284FBB" w:rsidP="00044A9A">
      <w:pPr>
        <w:shd w:val="clear" w:color="auto" w:fill="FFFFFF"/>
        <w:spacing w:after="0" w:line="240" w:lineRule="auto"/>
        <w:jc w:val="center"/>
        <w:rPr>
          <w:rFonts w:ascii="Times New Roman" w:hAnsi="Times New Roman" w:cs="Times New Roman"/>
          <w:b/>
          <w:noProof/>
          <w:sz w:val="24"/>
          <w:szCs w:val="24"/>
        </w:rPr>
      </w:pPr>
      <w:r w:rsidRPr="00DE4DC9">
        <w:rPr>
          <w:rFonts w:ascii="Times New Roman" w:hAnsi="Times New Roman" w:cs="Times New Roman"/>
          <w:b/>
          <w:noProof/>
          <w:sz w:val="24"/>
          <w:szCs w:val="24"/>
        </w:rPr>
        <w:lastRenderedPageBreak/>
        <w:t>SIEKTINI RODIKLIAI:</w:t>
      </w:r>
    </w:p>
    <w:p w14:paraId="3AECF00E" w14:textId="77777777" w:rsidR="00561CB1" w:rsidRPr="00DE4DC9" w:rsidRDefault="00561CB1" w:rsidP="00FD390F">
      <w:pPr>
        <w:shd w:val="clear" w:color="auto" w:fill="FFFFFF"/>
        <w:spacing w:after="0" w:line="240" w:lineRule="auto"/>
        <w:rPr>
          <w:rFonts w:ascii="Times New Roman" w:hAnsi="Times New Roman" w:cs="Times New Roman"/>
          <w:b/>
          <w:noProof/>
          <w:sz w:val="24"/>
          <w:szCs w:val="24"/>
        </w:rPr>
      </w:pPr>
    </w:p>
    <w:tbl>
      <w:tblPr>
        <w:tblW w:w="9639" w:type="dxa"/>
        <w:tblInd w:w="-5" w:type="dxa"/>
        <w:tblLook w:val="04A0" w:firstRow="1" w:lastRow="0" w:firstColumn="1" w:lastColumn="0" w:noHBand="0" w:noVBand="1"/>
      </w:tblPr>
      <w:tblGrid>
        <w:gridCol w:w="861"/>
        <w:gridCol w:w="4526"/>
        <w:gridCol w:w="1417"/>
        <w:gridCol w:w="1276"/>
        <w:gridCol w:w="1559"/>
      </w:tblGrid>
      <w:tr w:rsidR="006542B6" w:rsidRPr="00DE4DC9" w14:paraId="2A9B30F1"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0ACD"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14:paraId="65251969"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4252" w:type="dxa"/>
            <w:gridSpan w:val="3"/>
            <w:tcBorders>
              <w:top w:val="single" w:sz="4" w:space="0" w:color="auto"/>
              <w:left w:val="nil"/>
              <w:bottom w:val="single" w:sz="4" w:space="0" w:color="auto"/>
              <w:right w:val="single" w:sz="4" w:space="0" w:color="auto"/>
            </w:tcBorders>
            <w:shd w:val="clear" w:color="auto" w:fill="auto"/>
            <w:noWrap/>
            <w:vAlign w:val="bottom"/>
          </w:tcPr>
          <w:p w14:paraId="5B4CC129"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b/>
                <w:bCs/>
                <w:noProof/>
                <w:sz w:val="24"/>
                <w:szCs w:val="24"/>
              </w:rPr>
            </w:pPr>
            <w:r w:rsidRPr="00DE4DC9">
              <w:rPr>
                <w:rFonts w:ascii="Times New Roman" w:eastAsia="Times New Roman" w:hAnsi="Times New Roman" w:cs="Times New Roman"/>
                <w:b/>
                <w:bCs/>
                <w:noProof/>
                <w:sz w:val="24"/>
                <w:szCs w:val="24"/>
              </w:rPr>
              <w:t>Planuojamas</w:t>
            </w:r>
          </w:p>
        </w:tc>
      </w:tr>
      <w:tr w:rsidR="006542B6" w:rsidRPr="00DE4DC9" w14:paraId="241DE951"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EB1485F"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4526" w:type="dxa"/>
            <w:tcBorders>
              <w:top w:val="nil"/>
              <w:left w:val="nil"/>
              <w:bottom w:val="single" w:sz="4" w:space="0" w:color="auto"/>
              <w:right w:val="single" w:sz="4" w:space="0" w:color="auto"/>
            </w:tcBorders>
            <w:shd w:val="clear" w:color="auto" w:fill="auto"/>
            <w:noWrap/>
            <w:vAlign w:val="bottom"/>
            <w:hideMark/>
          </w:tcPr>
          <w:p w14:paraId="12322E8B"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304FA8"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b/>
                <w:bCs/>
                <w:i/>
                <w:iCs/>
                <w:noProof/>
                <w:sz w:val="24"/>
                <w:szCs w:val="24"/>
              </w:rPr>
            </w:pPr>
            <w:r w:rsidRPr="00DE4DC9">
              <w:rPr>
                <w:rFonts w:ascii="Times New Roman" w:eastAsia="Times New Roman" w:hAnsi="Times New Roman" w:cs="Times New Roman"/>
                <w:b/>
                <w:bCs/>
                <w:i/>
                <w:iCs/>
                <w:noProof/>
                <w:sz w:val="24"/>
                <w:szCs w:val="24"/>
              </w:rPr>
              <w:t>202</w:t>
            </w:r>
            <w:r w:rsidR="00D809D7" w:rsidRPr="00DE4DC9">
              <w:rPr>
                <w:rFonts w:ascii="Times New Roman" w:eastAsia="Times New Roman" w:hAnsi="Times New Roman" w:cs="Times New Roman"/>
                <w:b/>
                <w:bCs/>
                <w:i/>
                <w:iCs/>
                <w:noProof/>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14:paraId="1A6CAC9C"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b/>
                <w:bCs/>
                <w:i/>
                <w:iCs/>
                <w:noProof/>
                <w:sz w:val="24"/>
                <w:szCs w:val="24"/>
              </w:rPr>
            </w:pPr>
            <w:r w:rsidRPr="00DE4DC9">
              <w:rPr>
                <w:rFonts w:ascii="Times New Roman" w:eastAsia="Times New Roman" w:hAnsi="Times New Roman" w:cs="Times New Roman"/>
                <w:b/>
                <w:bCs/>
                <w:i/>
                <w:iCs/>
                <w:noProof/>
                <w:sz w:val="24"/>
                <w:szCs w:val="24"/>
              </w:rPr>
              <w:t>202</w:t>
            </w:r>
            <w:r w:rsidR="00D809D7" w:rsidRPr="00DE4DC9">
              <w:rPr>
                <w:rFonts w:ascii="Times New Roman" w:eastAsia="Times New Roman" w:hAnsi="Times New Roman" w:cs="Times New Roman"/>
                <w:b/>
                <w:bCs/>
                <w:i/>
                <w:iCs/>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14:paraId="5626A893"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b/>
                <w:bCs/>
                <w:i/>
                <w:iCs/>
                <w:noProof/>
                <w:sz w:val="24"/>
                <w:szCs w:val="24"/>
              </w:rPr>
            </w:pPr>
            <w:r w:rsidRPr="00DE4DC9">
              <w:rPr>
                <w:rFonts w:ascii="Times New Roman" w:eastAsia="Times New Roman" w:hAnsi="Times New Roman" w:cs="Times New Roman"/>
                <w:b/>
                <w:bCs/>
                <w:i/>
                <w:iCs/>
                <w:noProof/>
                <w:sz w:val="24"/>
                <w:szCs w:val="24"/>
              </w:rPr>
              <w:t>202</w:t>
            </w:r>
            <w:r w:rsidR="00D809D7" w:rsidRPr="00DE4DC9">
              <w:rPr>
                <w:rFonts w:ascii="Times New Roman" w:eastAsia="Times New Roman" w:hAnsi="Times New Roman" w:cs="Times New Roman"/>
                <w:b/>
                <w:bCs/>
                <w:i/>
                <w:iCs/>
                <w:noProof/>
                <w:sz w:val="24"/>
                <w:szCs w:val="24"/>
              </w:rPr>
              <w:t>5</w:t>
            </w:r>
          </w:p>
        </w:tc>
      </w:tr>
      <w:tr w:rsidR="006542B6" w:rsidRPr="00DE4DC9" w14:paraId="7ED25958" w14:textId="77777777" w:rsidTr="00FD390F">
        <w:trPr>
          <w:trHeight w:val="593"/>
        </w:trPr>
        <w:tc>
          <w:tcPr>
            <w:tcW w:w="861" w:type="dxa"/>
            <w:tcBorders>
              <w:top w:val="nil"/>
              <w:left w:val="single" w:sz="4" w:space="0" w:color="auto"/>
              <w:bottom w:val="single" w:sz="4" w:space="0" w:color="auto"/>
              <w:right w:val="single" w:sz="4" w:space="0" w:color="auto"/>
            </w:tcBorders>
            <w:shd w:val="clear" w:color="auto" w:fill="FFFFFF"/>
            <w:noWrap/>
            <w:vAlign w:val="bottom"/>
            <w:hideMark/>
          </w:tcPr>
          <w:p w14:paraId="2A8CA111"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4526" w:type="dxa"/>
            <w:tcBorders>
              <w:top w:val="nil"/>
              <w:left w:val="nil"/>
              <w:bottom w:val="single" w:sz="4" w:space="0" w:color="auto"/>
              <w:right w:val="single" w:sz="4" w:space="0" w:color="auto"/>
            </w:tcBorders>
            <w:shd w:val="clear" w:color="auto" w:fill="FFFFFF"/>
            <w:noWrap/>
            <w:vAlign w:val="bottom"/>
            <w:hideMark/>
          </w:tcPr>
          <w:p w14:paraId="700BDE71" w14:textId="77777777" w:rsidR="006542B6" w:rsidRPr="00DE4DC9" w:rsidRDefault="006542B6" w:rsidP="002F7FD2">
            <w:pPr>
              <w:shd w:val="clear" w:color="auto" w:fill="FFFFFF"/>
              <w:spacing w:after="0" w:line="240" w:lineRule="auto"/>
              <w:rPr>
                <w:rFonts w:ascii="Times New Roman" w:eastAsia="Times New Roman" w:hAnsi="Times New Roman" w:cs="Times New Roman"/>
                <w:b/>
                <w:bCs/>
                <w:noProof/>
                <w:sz w:val="24"/>
                <w:szCs w:val="24"/>
              </w:rPr>
            </w:pPr>
            <w:r w:rsidRPr="00DE4DC9">
              <w:rPr>
                <w:rFonts w:ascii="Times New Roman" w:eastAsia="Times New Roman" w:hAnsi="Times New Roman" w:cs="Times New Roman"/>
                <w:b/>
                <w:bCs/>
                <w:noProof/>
                <w:sz w:val="24"/>
                <w:szCs w:val="24"/>
              </w:rPr>
              <w:t xml:space="preserve">PROJEKTŲ INICIAVIMAS IR ORGANIZAVIMAS </w:t>
            </w:r>
          </w:p>
        </w:tc>
        <w:tc>
          <w:tcPr>
            <w:tcW w:w="1417" w:type="dxa"/>
            <w:tcBorders>
              <w:top w:val="nil"/>
              <w:left w:val="nil"/>
              <w:bottom w:val="single" w:sz="4" w:space="0" w:color="auto"/>
              <w:right w:val="single" w:sz="4" w:space="0" w:color="auto"/>
            </w:tcBorders>
            <w:shd w:val="clear" w:color="auto" w:fill="FFFFFF"/>
            <w:noWrap/>
            <w:vAlign w:val="bottom"/>
            <w:hideMark/>
          </w:tcPr>
          <w:p w14:paraId="12618A04"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F883C2"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E38E2E"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w:t>
            </w:r>
          </w:p>
        </w:tc>
      </w:tr>
      <w:tr w:rsidR="006542B6" w:rsidRPr="00DE4DC9" w14:paraId="0EC292A4" w14:textId="77777777" w:rsidTr="00FD390F">
        <w:trPr>
          <w:trHeight w:val="70"/>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66BA6E9E" w14:textId="77777777" w:rsidR="006542B6" w:rsidRPr="00DE4DC9" w:rsidRDefault="006542B6" w:rsidP="002F7FD2">
            <w:pPr>
              <w:jc w:val="center"/>
              <w:rPr>
                <w:rFonts w:ascii="Times New Roman" w:hAnsi="Times New Roman" w:cs="Times New Roman"/>
                <w:b/>
                <w:noProof/>
                <w:sz w:val="24"/>
                <w:szCs w:val="24"/>
              </w:rPr>
            </w:pPr>
            <w:r w:rsidRPr="00DE4DC9">
              <w:rPr>
                <w:rFonts w:ascii="Times New Roman" w:hAnsi="Times New Roman" w:cs="Times New Roman"/>
                <w:b/>
                <w:noProof/>
                <w:sz w:val="24"/>
                <w:szCs w:val="24"/>
              </w:rPr>
              <w:t>1</w:t>
            </w:r>
          </w:p>
        </w:tc>
        <w:tc>
          <w:tcPr>
            <w:tcW w:w="4526" w:type="dxa"/>
            <w:tcBorders>
              <w:top w:val="nil"/>
              <w:left w:val="nil"/>
              <w:bottom w:val="single" w:sz="4" w:space="0" w:color="auto"/>
              <w:right w:val="single" w:sz="4" w:space="0" w:color="auto"/>
            </w:tcBorders>
            <w:shd w:val="clear" w:color="auto" w:fill="ACB9CA" w:themeFill="text2" w:themeFillTint="66"/>
            <w:vAlign w:val="bottom"/>
          </w:tcPr>
          <w:p w14:paraId="193281BC" w14:textId="77777777" w:rsidR="006542B6" w:rsidRPr="00DE4DC9" w:rsidRDefault="006542B6" w:rsidP="003A354C">
            <w:pPr>
              <w:rPr>
                <w:rFonts w:ascii="Times New Roman" w:hAnsi="Times New Roman" w:cs="Times New Roman"/>
                <w:b/>
                <w:noProof/>
                <w:sz w:val="24"/>
                <w:szCs w:val="24"/>
              </w:rPr>
            </w:pPr>
            <w:r w:rsidRPr="00DE4DC9">
              <w:rPr>
                <w:rFonts w:ascii="Times New Roman" w:hAnsi="Times New Roman" w:cs="Times New Roman"/>
                <w:b/>
                <w:noProof/>
                <w:sz w:val="24"/>
                <w:szCs w:val="24"/>
              </w:rPr>
              <w:t>Įgyvendintų projektų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bottom"/>
          </w:tcPr>
          <w:p w14:paraId="41A7D713" w14:textId="77777777" w:rsidR="006542B6" w:rsidRPr="00DE4DC9" w:rsidRDefault="00E92D8A" w:rsidP="002F7FD2">
            <w:pPr>
              <w:jc w:val="center"/>
              <w:rPr>
                <w:rFonts w:ascii="Times New Roman" w:hAnsi="Times New Roman" w:cs="Times New Roman"/>
                <w:b/>
                <w:noProof/>
                <w:sz w:val="24"/>
                <w:szCs w:val="24"/>
              </w:rPr>
            </w:pPr>
            <w:r>
              <w:rPr>
                <w:rFonts w:ascii="Times New Roman" w:hAnsi="Times New Roman" w:cs="Times New Roman"/>
                <w:b/>
                <w:noProof/>
                <w:sz w:val="24"/>
                <w:szCs w:val="24"/>
              </w:rPr>
              <w:t>6</w:t>
            </w:r>
          </w:p>
        </w:tc>
        <w:tc>
          <w:tcPr>
            <w:tcW w:w="1276" w:type="dxa"/>
            <w:tcBorders>
              <w:top w:val="nil"/>
              <w:left w:val="nil"/>
              <w:bottom w:val="single" w:sz="4" w:space="0" w:color="auto"/>
              <w:right w:val="single" w:sz="4" w:space="0" w:color="auto"/>
            </w:tcBorders>
            <w:shd w:val="clear" w:color="auto" w:fill="ACB9CA" w:themeFill="text2" w:themeFillTint="66"/>
            <w:noWrap/>
            <w:vAlign w:val="bottom"/>
          </w:tcPr>
          <w:p w14:paraId="5EF2BC35" w14:textId="77777777" w:rsidR="006542B6" w:rsidRPr="00DE4DC9" w:rsidRDefault="00E92D8A" w:rsidP="002F7FD2">
            <w:pPr>
              <w:jc w:val="center"/>
              <w:rPr>
                <w:rFonts w:ascii="Times New Roman" w:hAnsi="Times New Roman" w:cs="Times New Roman"/>
                <w:b/>
                <w:noProof/>
                <w:sz w:val="24"/>
                <w:szCs w:val="24"/>
              </w:rPr>
            </w:pPr>
            <w:r>
              <w:rPr>
                <w:rFonts w:ascii="Times New Roman" w:hAnsi="Times New Roman" w:cs="Times New Roman"/>
                <w:b/>
                <w:noProof/>
                <w:sz w:val="24"/>
                <w:szCs w:val="24"/>
              </w:rPr>
              <w:t>8</w:t>
            </w:r>
          </w:p>
        </w:tc>
        <w:tc>
          <w:tcPr>
            <w:tcW w:w="1559" w:type="dxa"/>
            <w:tcBorders>
              <w:top w:val="nil"/>
              <w:left w:val="nil"/>
              <w:bottom w:val="single" w:sz="4" w:space="0" w:color="auto"/>
              <w:right w:val="single" w:sz="4" w:space="0" w:color="auto"/>
            </w:tcBorders>
            <w:shd w:val="clear" w:color="auto" w:fill="ACB9CA" w:themeFill="text2" w:themeFillTint="66"/>
            <w:noWrap/>
            <w:vAlign w:val="bottom"/>
          </w:tcPr>
          <w:p w14:paraId="212B21F6" w14:textId="77777777" w:rsidR="006542B6" w:rsidRPr="00DE4DC9" w:rsidRDefault="00E92D8A" w:rsidP="002F7FD2">
            <w:pPr>
              <w:jc w:val="center"/>
              <w:rPr>
                <w:rFonts w:ascii="Times New Roman" w:hAnsi="Times New Roman" w:cs="Times New Roman"/>
                <w:b/>
                <w:noProof/>
                <w:sz w:val="24"/>
                <w:szCs w:val="24"/>
              </w:rPr>
            </w:pPr>
            <w:r>
              <w:rPr>
                <w:rFonts w:ascii="Times New Roman" w:hAnsi="Times New Roman" w:cs="Times New Roman"/>
                <w:b/>
                <w:noProof/>
                <w:sz w:val="24"/>
                <w:szCs w:val="24"/>
              </w:rPr>
              <w:t>6</w:t>
            </w:r>
          </w:p>
        </w:tc>
      </w:tr>
      <w:tr w:rsidR="006542B6" w:rsidRPr="00DE4DC9" w14:paraId="467D4C18"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98060DD"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2D10DC79"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7AE6CDCB"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0371DBA9"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4204A010"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6542B6" w:rsidRPr="00DE4DC9" w14:paraId="23AD7101"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FDD1D18"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70B1FC87"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7731CCF0"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4C9003CE"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4BEECFF9"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6542B6" w:rsidRPr="00DE4DC9" w14:paraId="7E5C4D49"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FD4FC45"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38DEB2CA"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Tarptautinė jūrinė regata (pvz. The Tall Ships Races</w:t>
            </w:r>
            <w:r w:rsidR="00175E11" w:rsidRPr="00DE4DC9">
              <w:rPr>
                <w:rFonts w:ascii="Times New Roman" w:eastAsia="Times New Roman" w:hAnsi="Times New Roman" w:cs="Times New Roman"/>
                <w:noProof/>
                <w:sz w:val="24"/>
                <w:szCs w:val="24"/>
              </w:rPr>
              <w:t>, Baltic sail</w:t>
            </w:r>
            <w:r w:rsidRPr="00DE4DC9">
              <w:rPr>
                <w:rFonts w:ascii="Times New Roman" w:eastAsia="Times New Roman" w:hAnsi="Times New Roman" w:cs="Times New Roman"/>
                <w:noProof/>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bottom"/>
          </w:tcPr>
          <w:p w14:paraId="527DD369"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40244FCA" w14:textId="77777777" w:rsidR="006542B6" w:rsidRPr="00DE4DC9" w:rsidRDefault="009F30E7"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4C15E0C2"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6542B6" w:rsidRPr="00DE4DC9" w14:paraId="799BE588"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60DEF6B"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4FA6A620" w14:textId="77777777" w:rsidR="006542B6" w:rsidRPr="00DE4DC9" w:rsidRDefault="006542B6"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Kalėdinių naujametinių renginių ciklas </w:t>
            </w:r>
          </w:p>
        </w:tc>
        <w:tc>
          <w:tcPr>
            <w:tcW w:w="1417" w:type="dxa"/>
            <w:tcBorders>
              <w:top w:val="nil"/>
              <w:left w:val="nil"/>
              <w:bottom w:val="single" w:sz="4" w:space="0" w:color="auto"/>
              <w:right w:val="single" w:sz="4" w:space="0" w:color="auto"/>
            </w:tcBorders>
            <w:shd w:val="clear" w:color="auto" w:fill="auto"/>
            <w:noWrap/>
            <w:vAlign w:val="bottom"/>
          </w:tcPr>
          <w:p w14:paraId="473FF3B0"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7B748D83"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4165CDFB"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6542B6" w:rsidRPr="00DE4DC9" w14:paraId="7B654238"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CC179F4"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5570870A" w14:textId="77777777" w:rsidR="006542B6" w:rsidRPr="00DE4DC9" w:rsidRDefault="00D809D7" w:rsidP="002F7FD2">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58F97F25" w14:textId="77777777" w:rsidR="006542B6" w:rsidRPr="00DE4DC9" w:rsidRDefault="00D809D7"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768F9996"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7E0405F3" w14:textId="77777777" w:rsidR="006542B6" w:rsidRPr="00DE4DC9" w:rsidRDefault="006542B6" w:rsidP="002F7FD2">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E92D8A" w:rsidRPr="00DE4DC9" w14:paraId="7F0237EE"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76AA63CA" w14:textId="77777777" w:rsidR="00E92D8A" w:rsidRPr="00DE4DC9" w:rsidRDefault="00E92D8A" w:rsidP="002F7FD2">
            <w:pPr>
              <w:shd w:val="clear" w:color="auto" w:fill="FFFFFF"/>
              <w:spacing w:after="0" w:line="240" w:lineRule="auto"/>
              <w:jc w:val="center"/>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01C3298F" w14:textId="77777777" w:rsidR="00E92D8A" w:rsidRPr="00DE4DC9" w:rsidRDefault="00E92D8A" w:rsidP="002F7FD2">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371DF917" w14:textId="77777777" w:rsidR="00E92D8A" w:rsidRPr="00DE4DC9" w:rsidRDefault="00E92D8A" w:rsidP="002F7FD2">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13E9AC4B" w14:textId="77777777" w:rsidR="00E92D8A" w:rsidRPr="00DE4DC9" w:rsidRDefault="00E92D8A" w:rsidP="002F7FD2">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068387ED" w14:textId="77777777" w:rsidR="00E92D8A" w:rsidRPr="00DE4DC9" w:rsidRDefault="00E92D8A" w:rsidP="002F7FD2">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r>
      <w:tr w:rsidR="006542B6" w:rsidRPr="00DE4DC9" w14:paraId="5DFF62AB" w14:textId="77777777" w:rsidTr="00FD390F">
        <w:trPr>
          <w:trHeight w:val="489"/>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1328A571" w14:textId="77777777" w:rsidR="006542B6" w:rsidRPr="00DE4DC9" w:rsidRDefault="006542B6" w:rsidP="002F7FD2">
            <w:pPr>
              <w:jc w:val="center"/>
              <w:rPr>
                <w:rFonts w:ascii="Times New Roman" w:hAnsi="Times New Roman" w:cs="Times New Roman"/>
                <w:b/>
                <w:noProof/>
                <w:sz w:val="24"/>
                <w:szCs w:val="24"/>
              </w:rPr>
            </w:pPr>
            <w:r w:rsidRPr="00DE4DC9">
              <w:rPr>
                <w:rFonts w:ascii="Times New Roman" w:hAnsi="Times New Roman" w:cs="Times New Roman"/>
                <w:b/>
                <w:noProof/>
                <w:sz w:val="24"/>
                <w:szCs w:val="24"/>
              </w:rPr>
              <w:t>2</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195F9CD2" w14:textId="77777777" w:rsidR="006542B6" w:rsidRPr="00DE4DC9" w:rsidRDefault="006542B6" w:rsidP="003A354C">
            <w:pPr>
              <w:rPr>
                <w:rFonts w:ascii="Times New Roman" w:hAnsi="Times New Roman" w:cs="Times New Roman"/>
                <w:b/>
                <w:noProof/>
                <w:sz w:val="24"/>
                <w:szCs w:val="24"/>
              </w:rPr>
            </w:pPr>
            <w:r w:rsidRPr="00DE4DC9">
              <w:rPr>
                <w:rFonts w:ascii="Times New Roman" w:hAnsi="Times New Roman" w:cs="Times New Roman"/>
                <w:b/>
                <w:noProof/>
                <w:sz w:val="24"/>
                <w:szCs w:val="24"/>
              </w:rPr>
              <w:t xml:space="preserve">Į projektų veiklas įtrauktų kultūros profesionalų skaičius (Lietuvos) </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040FE3AF" w14:textId="77777777" w:rsidR="006542B6" w:rsidRPr="00DE4DC9" w:rsidRDefault="000E4BCA" w:rsidP="002F7FD2">
            <w:pPr>
              <w:jc w:val="center"/>
              <w:rPr>
                <w:rFonts w:ascii="Times New Roman" w:hAnsi="Times New Roman" w:cs="Times New Roman"/>
                <w:b/>
                <w:noProof/>
                <w:sz w:val="24"/>
                <w:szCs w:val="24"/>
              </w:rPr>
            </w:pPr>
            <w:r w:rsidRPr="00DE4DC9">
              <w:rPr>
                <w:rFonts w:ascii="Times New Roman" w:hAnsi="Times New Roman" w:cs="Times New Roman"/>
                <w:b/>
                <w:noProof/>
                <w:sz w:val="24"/>
                <w:szCs w:val="24"/>
              </w:rPr>
              <w:t>13</w:t>
            </w:r>
            <w:r w:rsidR="004D04AF">
              <w:rPr>
                <w:rFonts w:ascii="Times New Roman" w:hAnsi="Times New Roman" w:cs="Times New Roman"/>
                <w:b/>
                <w:noProof/>
                <w:sz w:val="24"/>
                <w:szCs w:val="24"/>
              </w:rPr>
              <w:t>1</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709E574F" w14:textId="77777777" w:rsidR="006542B6" w:rsidRPr="00DE4DC9" w:rsidRDefault="000E4BCA" w:rsidP="002F7FD2">
            <w:pPr>
              <w:jc w:val="center"/>
              <w:rPr>
                <w:rFonts w:ascii="Times New Roman" w:hAnsi="Times New Roman" w:cs="Times New Roman"/>
                <w:b/>
                <w:noProof/>
                <w:sz w:val="24"/>
                <w:szCs w:val="24"/>
              </w:rPr>
            </w:pPr>
            <w:r w:rsidRPr="00DE4DC9">
              <w:rPr>
                <w:rFonts w:ascii="Times New Roman" w:hAnsi="Times New Roman" w:cs="Times New Roman"/>
                <w:b/>
                <w:noProof/>
                <w:sz w:val="24"/>
                <w:szCs w:val="24"/>
              </w:rPr>
              <w:t>1</w:t>
            </w:r>
            <w:r w:rsidR="00623ED3" w:rsidRPr="00DE4DC9">
              <w:rPr>
                <w:rFonts w:ascii="Times New Roman" w:hAnsi="Times New Roman" w:cs="Times New Roman"/>
                <w:b/>
                <w:noProof/>
                <w:sz w:val="24"/>
                <w:szCs w:val="24"/>
              </w:rPr>
              <w:t>5</w:t>
            </w:r>
            <w:r w:rsidR="004D04AF">
              <w:rPr>
                <w:rFonts w:ascii="Times New Roman" w:hAnsi="Times New Roman" w:cs="Times New Roman"/>
                <w:b/>
                <w:noProof/>
                <w:sz w:val="24"/>
                <w:szCs w:val="24"/>
              </w:rPr>
              <w:t>7</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05886E62" w14:textId="77777777" w:rsidR="006542B6" w:rsidRPr="00DE4DC9" w:rsidRDefault="000E4BCA" w:rsidP="002F7FD2">
            <w:pPr>
              <w:jc w:val="center"/>
              <w:rPr>
                <w:rFonts w:ascii="Times New Roman" w:hAnsi="Times New Roman" w:cs="Times New Roman"/>
                <w:b/>
                <w:noProof/>
                <w:sz w:val="24"/>
                <w:szCs w:val="24"/>
              </w:rPr>
            </w:pPr>
            <w:r w:rsidRPr="00DE4DC9">
              <w:rPr>
                <w:rFonts w:ascii="Times New Roman" w:hAnsi="Times New Roman" w:cs="Times New Roman"/>
                <w:b/>
                <w:noProof/>
                <w:sz w:val="24"/>
                <w:szCs w:val="24"/>
              </w:rPr>
              <w:t>15</w:t>
            </w:r>
            <w:r w:rsidR="004D04AF">
              <w:rPr>
                <w:rFonts w:ascii="Times New Roman" w:hAnsi="Times New Roman" w:cs="Times New Roman"/>
                <w:b/>
                <w:noProof/>
                <w:sz w:val="24"/>
                <w:szCs w:val="24"/>
              </w:rPr>
              <w:t>2</w:t>
            </w:r>
          </w:p>
        </w:tc>
      </w:tr>
      <w:tr w:rsidR="006542B6" w:rsidRPr="00DE4DC9" w14:paraId="13E70F1F" w14:textId="77777777" w:rsidTr="00B803B1">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tcPr>
          <w:p w14:paraId="29791563" w14:textId="77777777" w:rsidR="006542B6" w:rsidRPr="00DE4DC9" w:rsidRDefault="006542B6" w:rsidP="002F7FD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25363395" w14:textId="77777777" w:rsidR="006542B6" w:rsidRPr="00DE4DC9" w:rsidRDefault="006542B6" w:rsidP="002F7FD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2B65B2F2"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90</w:t>
            </w:r>
          </w:p>
        </w:tc>
        <w:tc>
          <w:tcPr>
            <w:tcW w:w="1276" w:type="dxa"/>
            <w:tcBorders>
              <w:top w:val="nil"/>
              <w:left w:val="nil"/>
              <w:bottom w:val="single" w:sz="4" w:space="0" w:color="auto"/>
              <w:right w:val="single" w:sz="4" w:space="0" w:color="auto"/>
            </w:tcBorders>
            <w:shd w:val="clear" w:color="auto" w:fill="auto"/>
            <w:noWrap/>
            <w:vAlign w:val="bottom"/>
          </w:tcPr>
          <w:p w14:paraId="778EC341"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95</w:t>
            </w:r>
          </w:p>
        </w:tc>
        <w:tc>
          <w:tcPr>
            <w:tcW w:w="1559" w:type="dxa"/>
            <w:tcBorders>
              <w:top w:val="nil"/>
              <w:left w:val="nil"/>
              <w:bottom w:val="single" w:sz="4" w:space="0" w:color="auto"/>
              <w:right w:val="single" w:sz="4" w:space="0" w:color="auto"/>
            </w:tcBorders>
            <w:shd w:val="clear" w:color="auto" w:fill="auto"/>
            <w:noWrap/>
            <w:vAlign w:val="bottom"/>
          </w:tcPr>
          <w:p w14:paraId="3AE5908C"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100</w:t>
            </w:r>
          </w:p>
        </w:tc>
      </w:tr>
      <w:tr w:rsidR="006542B6" w:rsidRPr="00DE4DC9" w14:paraId="28DDE13E" w14:textId="77777777" w:rsidTr="00B803B1">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BDDF2" w14:textId="77777777" w:rsidR="006542B6" w:rsidRPr="00DE4DC9" w:rsidRDefault="006542B6" w:rsidP="002F7FD2">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6DBE63E7" w14:textId="77777777" w:rsidR="006542B6" w:rsidRPr="00DE4DC9" w:rsidRDefault="006542B6" w:rsidP="002F7FD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C0B90B3"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2BAFF91"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AEB1DA9" w14:textId="77777777" w:rsidR="006542B6" w:rsidRPr="00DE4DC9" w:rsidRDefault="006542B6"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r w:rsidR="002D33E5" w:rsidRPr="00DE4DC9">
              <w:rPr>
                <w:rFonts w:ascii="Times New Roman" w:eastAsia="Times New Roman" w:hAnsi="Times New Roman" w:cs="Times New Roman"/>
                <w:noProof/>
                <w:sz w:val="24"/>
                <w:szCs w:val="24"/>
              </w:rPr>
              <w:t>2</w:t>
            </w:r>
          </w:p>
        </w:tc>
      </w:tr>
      <w:tr w:rsidR="006542B6" w:rsidRPr="00DE4DC9" w14:paraId="0DCB96D8" w14:textId="77777777" w:rsidTr="00B803B1">
        <w:trPr>
          <w:trHeight w:val="418"/>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6E34F" w14:textId="77777777" w:rsidR="006542B6" w:rsidRPr="00DE4DC9" w:rsidRDefault="006542B6" w:rsidP="002F7FD2">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01B3B19" w14:textId="77777777" w:rsidR="006542B6" w:rsidRPr="00DE4DC9" w:rsidRDefault="006542B6" w:rsidP="002F7FD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Tarptautinės jūrinės regatos (pvz. The Tall Ships Races, Baltic sail)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6E90D" w14:textId="77777777" w:rsidR="006542B6" w:rsidRPr="00DE4DC9" w:rsidRDefault="008A7E9D"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76FB1"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4A49A" w14:textId="77777777" w:rsidR="006542B6" w:rsidRPr="00DE4DC9" w:rsidRDefault="002D33E5"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7</w:t>
            </w:r>
          </w:p>
        </w:tc>
      </w:tr>
      <w:tr w:rsidR="006542B6" w:rsidRPr="00DE4DC9" w14:paraId="1159F048" w14:textId="77777777" w:rsidTr="00B803B1">
        <w:trPr>
          <w:trHeight w:val="28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6895A" w14:textId="77777777" w:rsidR="006542B6" w:rsidRPr="00DE4DC9" w:rsidRDefault="006542B6" w:rsidP="002F7FD2">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36B013F8" w14:textId="77777777" w:rsidR="006542B6" w:rsidRPr="00DE4DC9" w:rsidRDefault="006542B6" w:rsidP="002F7FD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BFAD581"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DD897D"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r w:rsidR="002D33E5" w:rsidRPr="00DE4DC9">
              <w:rPr>
                <w:rFonts w:ascii="Times New Roman" w:eastAsia="Times New Roman" w:hAnsi="Times New Roman" w:cs="Times New Roman"/>
                <w:noProof/>
                <w:sz w:val="24"/>
                <w:szCs w:val="24"/>
              </w:rPr>
              <w:t>6</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DF028CC" w14:textId="77777777" w:rsidR="006542B6" w:rsidRPr="00DE4DC9" w:rsidRDefault="006542B6"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r w:rsidR="008A7E9D" w:rsidRPr="00DE4DC9">
              <w:rPr>
                <w:rFonts w:ascii="Times New Roman" w:eastAsia="Times New Roman" w:hAnsi="Times New Roman" w:cs="Times New Roman"/>
                <w:noProof/>
                <w:sz w:val="24"/>
                <w:szCs w:val="24"/>
              </w:rPr>
              <w:t>7</w:t>
            </w:r>
          </w:p>
        </w:tc>
      </w:tr>
      <w:tr w:rsidR="006542B6" w:rsidRPr="00DE4DC9" w14:paraId="0B35803F" w14:textId="77777777" w:rsidTr="00FD390F">
        <w:trPr>
          <w:trHeight w:val="25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263B4C0" w14:textId="77777777" w:rsidR="006542B6" w:rsidRPr="00DE4DC9" w:rsidRDefault="006542B6" w:rsidP="002F7FD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61A053E" w14:textId="77777777" w:rsidR="006542B6" w:rsidRPr="00DE4DC9" w:rsidRDefault="009C422A" w:rsidP="002F7FD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2F47C6AF" w14:textId="77777777" w:rsidR="006542B6" w:rsidRPr="00DE4DC9" w:rsidRDefault="009C422A" w:rsidP="009C422A">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6F9DF306"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19812A03" w14:textId="77777777" w:rsidR="006542B6" w:rsidRPr="00DE4DC9" w:rsidRDefault="009C422A" w:rsidP="002F7FD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r>
      <w:tr w:rsidR="00DF02E0" w:rsidRPr="00DE4DC9" w14:paraId="75F23F36" w14:textId="77777777" w:rsidTr="008B69FC">
        <w:trPr>
          <w:trHeight w:val="25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1E85AB7C"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0910692D" w14:textId="77777777" w:rsidR="00DF02E0" w:rsidRPr="00DE4DC9" w:rsidRDefault="00DF02E0" w:rsidP="00DF02E0">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559F8E81" w14:textId="77777777" w:rsidR="00DF02E0" w:rsidRPr="00DE4DC9" w:rsidRDefault="004D04AF" w:rsidP="00DF02E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14:paraId="652ADCAD" w14:textId="77777777" w:rsidR="00DF02E0" w:rsidRPr="00DE4DC9" w:rsidRDefault="004D04AF" w:rsidP="00DF02E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3860D5AE" w14:textId="77777777" w:rsidR="00DF02E0" w:rsidRPr="00DE4DC9" w:rsidRDefault="004D04AF" w:rsidP="00DF02E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r>
      <w:tr w:rsidR="00DF02E0" w:rsidRPr="00DE4DC9" w14:paraId="469B98EF" w14:textId="77777777" w:rsidTr="00FD390F">
        <w:trPr>
          <w:trHeight w:val="25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96FF400"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6F087BC" w14:textId="77777777" w:rsidR="00DF02E0" w:rsidRPr="00DE4DC9" w:rsidRDefault="00DF02E0" w:rsidP="00DF02E0">
            <w:pPr>
              <w:spacing w:after="0" w:line="240" w:lineRule="auto"/>
              <w:rPr>
                <w:rFonts w:ascii="Times New Roman" w:hAnsi="Times New Roman" w:cs="Times New Roman"/>
                <w:noProof/>
                <w:sz w:val="24"/>
                <w:szCs w:val="24"/>
              </w:rPr>
            </w:pPr>
            <w:r w:rsidRPr="00DE4DC9">
              <w:rPr>
                <w:rFonts w:ascii="Times New Roman" w:hAnsi="Times New Roman" w:cs="Times New Roman"/>
                <w:noProof/>
                <w:sz w:val="24"/>
                <w:szCs w:val="24"/>
              </w:rPr>
              <w:t>Kiti projektai</w:t>
            </w:r>
          </w:p>
        </w:tc>
        <w:tc>
          <w:tcPr>
            <w:tcW w:w="1417" w:type="dxa"/>
            <w:tcBorders>
              <w:top w:val="nil"/>
              <w:left w:val="nil"/>
              <w:bottom w:val="single" w:sz="4" w:space="0" w:color="auto"/>
              <w:right w:val="single" w:sz="4" w:space="0" w:color="auto"/>
            </w:tcBorders>
            <w:shd w:val="clear" w:color="auto" w:fill="auto"/>
            <w:noWrap/>
            <w:vAlign w:val="bottom"/>
          </w:tcPr>
          <w:p w14:paraId="5493E1B5"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846AF40"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5ABE0390"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r>
      <w:tr w:rsidR="00DF02E0" w:rsidRPr="00DE4DC9" w14:paraId="1BDBE1D5"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5A46D8B2"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3</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6AF416A1" w14:textId="77777777" w:rsidR="00DF02E0" w:rsidRPr="00DE4DC9" w:rsidRDefault="00DF02E0" w:rsidP="00DF02E0">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Į projektų veiklas įtrauktų kultūros profesionalų skaičius (užsienio)</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311502E5"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10</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0E1CCDF5"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16</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0215DD6A"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18</w:t>
            </w:r>
          </w:p>
        </w:tc>
      </w:tr>
      <w:tr w:rsidR="00DF02E0" w:rsidRPr="00DE4DC9" w14:paraId="6A5B5B01"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D73764E"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18E7B95" w14:textId="77777777" w:rsidR="00DF02E0" w:rsidRPr="00DE4DC9" w:rsidRDefault="00DF02E0" w:rsidP="00DF02E0">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4227D686"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7</w:t>
            </w:r>
          </w:p>
        </w:tc>
        <w:tc>
          <w:tcPr>
            <w:tcW w:w="1276" w:type="dxa"/>
            <w:tcBorders>
              <w:top w:val="nil"/>
              <w:left w:val="nil"/>
              <w:bottom w:val="single" w:sz="4" w:space="0" w:color="auto"/>
              <w:right w:val="single" w:sz="4" w:space="0" w:color="auto"/>
            </w:tcBorders>
            <w:shd w:val="clear" w:color="auto" w:fill="auto"/>
            <w:noWrap/>
            <w:vAlign w:val="bottom"/>
          </w:tcPr>
          <w:p w14:paraId="0D5DB2E4"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9</w:t>
            </w:r>
          </w:p>
        </w:tc>
        <w:tc>
          <w:tcPr>
            <w:tcW w:w="1559" w:type="dxa"/>
            <w:tcBorders>
              <w:top w:val="nil"/>
              <w:left w:val="nil"/>
              <w:bottom w:val="single" w:sz="4" w:space="0" w:color="auto"/>
              <w:right w:val="single" w:sz="4" w:space="0" w:color="auto"/>
            </w:tcBorders>
            <w:shd w:val="clear" w:color="auto" w:fill="auto"/>
            <w:noWrap/>
            <w:vAlign w:val="bottom"/>
          </w:tcPr>
          <w:p w14:paraId="5EA490FE"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r>
      <w:tr w:rsidR="00DF02E0" w:rsidRPr="00DE4DC9" w14:paraId="0B99C8E3"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DBF236F"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8BF2CA5" w14:textId="77777777" w:rsidR="00DF02E0" w:rsidRPr="00DE4DC9" w:rsidRDefault="00DF02E0" w:rsidP="00DF02E0">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19208F2F"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1121BE5E"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5690C9C7"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r>
      <w:tr w:rsidR="00DF02E0" w:rsidRPr="00DE4DC9" w14:paraId="351CE588"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C6E07"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48D5D9E9" w14:textId="77777777" w:rsidR="00DF02E0" w:rsidRPr="00DE4DC9" w:rsidRDefault="00DF02E0" w:rsidP="00DF02E0">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Tarptautinė jūrinė regata (pvz. The Tall Ships Races, Baltic sail)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F15918A"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7D496E"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676C2D3"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r>
      <w:tr w:rsidR="00DF02E0" w:rsidRPr="00DE4DC9" w14:paraId="171D3BD5"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E53D2"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450268B8" w14:textId="77777777" w:rsidR="00DF02E0" w:rsidRPr="00DE4DC9" w:rsidRDefault="00DF02E0" w:rsidP="00DF02E0">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Kalėdinių naujametinių renginių ciklas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87834FC"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6956EBC"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DC5C4D7"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DF02E0" w:rsidRPr="00DE4DC9" w14:paraId="7D4C2806"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D180B"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5AE04AA4" w14:textId="77777777" w:rsidR="00DF02E0" w:rsidRPr="00DE4DC9" w:rsidRDefault="00DF02E0" w:rsidP="00DF02E0">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color w:val="auto"/>
                <w:sz w:val="24"/>
                <w:szCs w:val="24"/>
              </w:rPr>
              <w:t>Aitvarų festivalis „Vėjų vėjai“</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9C5DF3"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ECD3475"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6225AD"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DF02E0" w:rsidRPr="00DE4DC9" w14:paraId="0036299E"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DA867A3"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709CC2FC" w14:textId="77777777" w:rsidR="00DF02E0" w:rsidRPr="00DE4DC9" w:rsidRDefault="00DF02E0" w:rsidP="00DF02E0">
            <w:pPr>
              <w:spacing w:after="0" w:line="240" w:lineRule="auto"/>
              <w:rPr>
                <w:rFonts w:ascii="Times New Roman" w:hAnsi="Times New Roman" w:cs="Times New Roman"/>
                <w:noProof/>
                <w:sz w:val="24"/>
                <w:szCs w:val="24"/>
              </w:rPr>
            </w:pPr>
            <w:r w:rsidRPr="00DE4DC9">
              <w:rPr>
                <w:rFonts w:ascii="Times New Roman" w:hAnsi="Times New Roman" w:cs="Times New Roman"/>
                <w:noProof/>
                <w:sz w:val="24"/>
                <w:szCs w:val="24"/>
              </w:rPr>
              <w:t>Kiti projektai</w:t>
            </w:r>
          </w:p>
        </w:tc>
        <w:tc>
          <w:tcPr>
            <w:tcW w:w="1417" w:type="dxa"/>
            <w:tcBorders>
              <w:top w:val="nil"/>
              <w:left w:val="nil"/>
              <w:bottom w:val="single" w:sz="4" w:space="0" w:color="auto"/>
              <w:right w:val="single" w:sz="4" w:space="0" w:color="auto"/>
            </w:tcBorders>
            <w:shd w:val="clear" w:color="auto" w:fill="auto"/>
            <w:noWrap/>
            <w:vAlign w:val="bottom"/>
          </w:tcPr>
          <w:p w14:paraId="48F1379B"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8EF0B19" w14:textId="77777777" w:rsidR="00DF02E0" w:rsidRPr="00DE4DC9" w:rsidRDefault="00DF02E0" w:rsidP="00DF02E0">
            <w:pPr>
              <w:spacing w:after="0" w:line="240" w:lineRule="auto"/>
              <w:rPr>
                <w:rFonts w:ascii="Times New Roman" w:eastAsia="Times New Roman" w:hAnsi="Times New Roman" w:cs="Times New Roman"/>
                <w:noProof/>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3589BD76"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p>
        </w:tc>
      </w:tr>
      <w:tr w:rsidR="00DF02E0" w:rsidRPr="00DE4DC9" w14:paraId="5505092C"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38E74C65"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4</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1C6A88CD" w14:textId="77777777" w:rsidR="00DF02E0" w:rsidRPr="00DE4DC9" w:rsidRDefault="00DF02E0" w:rsidP="00DF02E0">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Į projektų veiklas įtrauktų neįgaliųjų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3E0ED4A0" w14:textId="77777777" w:rsidR="00DF02E0" w:rsidRPr="00DE4DC9" w:rsidRDefault="00DF02E0" w:rsidP="00DF02E0">
            <w:pPr>
              <w:spacing w:after="0" w:line="240" w:lineRule="auto"/>
              <w:jc w:val="center"/>
              <w:rPr>
                <w:rFonts w:ascii="Times New Roman" w:eastAsia="Times New Roman" w:hAnsi="Times New Roman" w:cs="Times New Roman"/>
                <w:b/>
                <w:noProof/>
                <w:color w:val="FF0000"/>
                <w:sz w:val="24"/>
                <w:szCs w:val="24"/>
              </w:rPr>
            </w:pPr>
            <w:r w:rsidRPr="00DE4DC9">
              <w:rPr>
                <w:rFonts w:ascii="Times New Roman" w:eastAsia="Times New Roman" w:hAnsi="Times New Roman" w:cs="Times New Roman"/>
                <w:b/>
                <w:noProof/>
                <w:color w:val="auto"/>
                <w:sz w:val="24"/>
                <w:szCs w:val="24"/>
              </w:rPr>
              <w:t>15</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59FFC1C9" w14:textId="77777777" w:rsidR="00DF02E0" w:rsidRPr="00DE4DC9" w:rsidRDefault="00DF02E0" w:rsidP="00DF02E0">
            <w:pPr>
              <w:spacing w:after="0" w:line="240" w:lineRule="auto"/>
              <w:jc w:val="center"/>
              <w:rPr>
                <w:rFonts w:ascii="Times New Roman" w:eastAsia="Times New Roman" w:hAnsi="Times New Roman" w:cs="Times New Roman"/>
                <w:b/>
                <w:noProof/>
                <w:color w:val="auto"/>
                <w:sz w:val="24"/>
                <w:szCs w:val="24"/>
              </w:rPr>
            </w:pPr>
            <w:r w:rsidRPr="00DE4DC9">
              <w:rPr>
                <w:rFonts w:ascii="Times New Roman" w:eastAsia="Times New Roman" w:hAnsi="Times New Roman" w:cs="Times New Roman"/>
                <w:b/>
                <w:noProof/>
                <w:color w:val="auto"/>
                <w:sz w:val="24"/>
                <w:szCs w:val="24"/>
              </w:rPr>
              <w:t>2</w:t>
            </w:r>
            <w:r w:rsidR="00433954">
              <w:rPr>
                <w:rFonts w:ascii="Times New Roman" w:eastAsia="Times New Roman" w:hAnsi="Times New Roman" w:cs="Times New Roman"/>
                <w:b/>
                <w:noProof/>
                <w:color w:val="auto"/>
                <w:sz w:val="24"/>
                <w:szCs w:val="24"/>
              </w:rPr>
              <w:t>3</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43BA16AF" w14:textId="77777777" w:rsidR="00DF02E0" w:rsidRPr="00DE4DC9" w:rsidRDefault="00DF02E0" w:rsidP="00DF02E0">
            <w:pPr>
              <w:spacing w:after="0" w:line="240" w:lineRule="auto"/>
              <w:jc w:val="center"/>
              <w:rPr>
                <w:rFonts w:ascii="Times New Roman" w:eastAsia="Times New Roman" w:hAnsi="Times New Roman" w:cs="Times New Roman"/>
                <w:b/>
                <w:noProof/>
                <w:color w:val="auto"/>
                <w:sz w:val="24"/>
                <w:szCs w:val="24"/>
              </w:rPr>
            </w:pPr>
            <w:r w:rsidRPr="00DE4DC9">
              <w:rPr>
                <w:rFonts w:ascii="Times New Roman" w:eastAsia="Times New Roman" w:hAnsi="Times New Roman" w:cs="Times New Roman"/>
                <w:b/>
                <w:noProof/>
                <w:color w:val="auto"/>
                <w:sz w:val="24"/>
                <w:szCs w:val="24"/>
              </w:rPr>
              <w:t>2</w:t>
            </w:r>
            <w:r w:rsidR="00433954">
              <w:rPr>
                <w:rFonts w:ascii="Times New Roman" w:eastAsia="Times New Roman" w:hAnsi="Times New Roman" w:cs="Times New Roman"/>
                <w:b/>
                <w:noProof/>
                <w:color w:val="auto"/>
                <w:sz w:val="24"/>
                <w:szCs w:val="24"/>
              </w:rPr>
              <w:t>7</w:t>
            </w:r>
          </w:p>
        </w:tc>
      </w:tr>
      <w:tr w:rsidR="00DF02E0" w:rsidRPr="00DE4DC9" w14:paraId="3C11C2E8"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D3DAF68"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27EFB22" w14:textId="77777777" w:rsidR="00DF02E0" w:rsidRPr="00DE4DC9" w:rsidRDefault="00DF02E0" w:rsidP="00DF02E0">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5C74EC5D"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0C9CA1A7"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6FF2436E"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r>
      <w:tr w:rsidR="00DF02E0" w:rsidRPr="00DE4DC9" w14:paraId="6E2A6BA4"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106F0025"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D655852" w14:textId="77777777" w:rsidR="00DF02E0" w:rsidRPr="00DE4DC9" w:rsidRDefault="00DF02E0" w:rsidP="00DF02E0">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03FA0335"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276" w:type="dxa"/>
            <w:tcBorders>
              <w:top w:val="nil"/>
              <w:left w:val="nil"/>
              <w:bottom w:val="single" w:sz="4" w:space="0" w:color="auto"/>
              <w:right w:val="single" w:sz="4" w:space="0" w:color="auto"/>
            </w:tcBorders>
            <w:shd w:val="clear" w:color="auto" w:fill="auto"/>
            <w:noWrap/>
            <w:vAlign w:val="bottom"/>
          </w:tcPr>
          <w:p w14:paraId="2959AB52"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c>
          <w:tcPr>
            <w:tcW w:w="1559" w:type="dxa"/>
            <w:tcBorders>
              <w:top w:val="nil"/>
              <w:left w:val="nil"/>
              <w:bottom w:val="single" w:sz="4" w:space="0" w:color="auto"/>
              <w:right w:val="single" w:sz="4" w:space="0" w:color="auto"/>
            </w:tcBorders>
            <w:shd w:val="clear" w:color="auto" w:fill="auto"/>
            <w:noWrap/>
            <w:vAlign w:val="bottom"/>
          </w:tcPr>
          <w:p w14:paraId="700E42ED"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14</w:t>
            </w:r>
          </w:p>
        </w:tc>
      </w:tr>
      <w:tr w:rsidR="00DF02E0" w:rsidRPr="00DE4DC9" w14:paraId="5223B4B0"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C7061FE"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2E6C5160" w14:textId="77777777" w:rsidR="00DF02E0" w:rsidRPr="00DE4DC9" w:rsidRDefault="00DF02E0" w:rsidP="00DF02E0">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Baltic sail) </w:t>
            </w:r>
          </w:p>
        </w:tc>
        <w:tc>
          <w:tcPr>
            <w:tcW w:w="1417" w:type="dxa"/>
            <w:tcBorders>
              <w:top w:val="nil"/>
              <w:left w:val="nil"/>
              <w:bottom w:val="single" w:sz="4" w:space="0" w:color="auto"/>
              <w:right w:val="single" w:sz="4" w:space="0" w:color="auto"/>
            </w:tcBorders>
            <w:shd w:val="clear" w:color="auto" w:fill="auto"/>
            <w:noWrap/>
            <w:vAlign w:val="bottom"/>
          </w:tcPr>
          <w:p w14:paraId="0C7A8C58"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5466D5D9"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0826C36C"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r>
      <w:tr w:rsidR="00DF02E0" w:rsidRPr="00DE4DC9" w14:paraId="739A2A8F"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ED7B574"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74590418" w14:textId="77777777" w:rsidR="00DF02E0" w:rsidRPr="00DE4DC9" w:rsidRDefault="00DF02E0" w:rsidP="00DF02E0">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nil"/>
              <w:left w:val="nil"/>
              <w:bottom w:val="single" w:sz="4" w:space="0" w:color="auto"/>
              <w:right w:val="single" w:sz="4" w:space="0" w:color="auto"/>
            </w:tcBorders>
            <w:shd w:val="clear" w:color="auto" w:fill="auto"/>
            <w:noWrap/>
            <w:vAlign w:val="bottom"/>
          </w:tcPr>
          <w:p w14:paraId="15FF0E93"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74DEC8A2"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21C3E7A3"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DF02E0" w:rsidRPr="00DE4DC9" w14:paraId="528CA4FF"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7C5FA1B0" w14:textId="77777777" w:rsidR="00DF02E0" w:rsidRPr="00DE4DC9" w:rsidRDefault="00DF02E0" w:rsidP="00DF02E0">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7BCAD2F2" w14:textId="77777777" w:rsidR="00DF02E0" w:rsidRPr="00DE4DC9" w:rsidRDefault="00DF02E0" w:rsidP="00DF02E0">
            <w:pPr>
              <w:spacing w:after="0" w:line="240" w:lineRule="auto"/>
              <w:rPr>
                <w:rFonts w:ascii="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2F0B916A"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14:paraId="69D660F4"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60525B7D" w14:textId="77777777" w:rsidR="00DF02E0" w:rsidRPr="00DE4DC9" w:rsidRDefault="00DF02E0" w:rsidP="00DF02E0">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433954" w:rsidRPr="00DE4DC9" w14:paraId="285EE43F" w14:textId="77777777" w:rsidTr="008B69FC">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78A2BBA0"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1604E609" w14:textId="77777777" w:rsidR="00433954" w:rsidRPr="00DE4DC9" w:rsidRDefault="00433954" w:rsidP="00433954">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54F992F4"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14:paraId="05877083"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37F40B36"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r>
      <w:tr w:rsidR="00433954" w:rsidRPr="00DE4DC9" w14:paraId="0B0A3A80"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B66FF41"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195B4D90" w14:textId="77777777" w:rsidR="00433954" w:rsidRPr="00DE4DC9" w:rsidRDefault="00433954" w:rsidP="00433954">
            <w:pPr>
              <w:spacing w:after="0" w:line="240" w:lineRule="auto"/>
              <w:rPr>
                <w:rFonts w:ascii="Times New Roman" w:hAnsi="Times New Roman" w:cs="Times New Roman"/>
                <w:noProof/>
                <w:sz w:val="24"/>
                <w:szCs w:val="24"/>
              </w:rPr>
            </w:pPr>
            <w:r w:rsidRPr="00DE4DC9">
              <w:rPr>
                <w:rFonts w:ascii="Times New Roman" w:hAnsi="Times New Roman" w:cs="Times New Roman"/>
                <w:noProof/>
                <w:sz w:val="24"/>
                <w:szCs w:val="24"/>
              </w:rPr>
              <w:t>Kiti projektai</w:t>
            </w:r>
          </w:p>
        </w:tc>
        <w:tc>
          <w:tcPr>
            <w:tcW w:w="1417" w:type="dxa"/>
            <w:tcBorders>
              <w:top w:val="nil"/>
              <w:left w:val="nil"/>
              <w:bottom w:val="single" w:sz="4" w:space="0" w:color="auto"/>
              <w:right w:val="single" w:sz="4" w:space="0" w:color="auto"/>
            </w:tcBorders>
            <w:shd w:val="clear" w:color="auto" w:fill="auto"/>
            <w:noWrap/>
            <w:vAlign w:val="bottom"/>
          </w:tcPr>
          <w:p w14:paraId="5EBB44D5"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14C9012"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013FE393"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p>
        </w:tc>
      </w:tr>
      <w:tr w:rsidR="00433954" w:rsidRPr="00DE4DC9" w14:paraId="02012C20"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2272E78A" w14:textId="77777777" w:rsidR="00433954" w:rsidRPr="00DE4DC9" w:rsidRDefault="00433954" w:rsidP="00433954">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5</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2D297077" w14:textId="77777777" w:rsidR="00433954" w:rsidRPr="00DE4DC9" w:rsidRDefault="00433954" w:rsidP="00433954">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Partnerių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29CC4077" w14:textId="77777777" w:rsidR="00433954" w:rsidRPr="00DE4DC9" w:rsidRDefault="00433954" w:rsidP="00433954">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6</w:t>
            </w:r>
            <w:r w:rsidR="007F0EE2">
              <w:rPr>
                <w:rFonts w:ascii="Times New Roman" w:eastAsia="Times New Roman" w:hAnsi="Times New Roman" w:cs="Times New Roman"/>
                <w:b/>
                <w:noProof/>
                <w:sz w:val="24"/>
                <w:szCs w:val="24"/>
              </w:rPr>
              <w:t>7</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1BD1CC0B" w14:textId="77777777" w:rsidR="00433954" w:rsidRPr="00DE4DC9" w:rsidRDefault="00433954" w:rsidP="00433954">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8</w:t>
            </w:r>
            <w:r w:rsidR="007F0EE2">
              <w:rPr>
                <w:rFonts w:ascii="Times New Roman" w:eastAsia="Times New Roman" w:hAnsi="Times New Roman" w:cs="Times New Roman"/>
                <w:b/>
                <w:noProof/>
                <w:sz w:val="24"/>
                <w:szCs w:val="24"/>
              </w:rPr>
              <w:t>8</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5A8D83AB" w14:textId="77777777" w:rsidR="00433954" w:rsidRPr="00DE4DC9" w:rsidRDefault="00433954" w:rsidP="00433954">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9</w:t>
            </w:r>
            <w:r w:rsidR="007F0EE2">
              <w:rPr>
                <w:rFonts w:ascii="Times New Roman" w:eastAsia="Times New Roman" w:hAnsi="Times New Roman" w:cs="Times New Roman"/>
                <w:b/>
                <w:noProof/>
                <w:sz w:val="24"/>
                <w:szCs w:val="24"/>
              </w:rPr>
              <w:t>6</w:t>
            </w:r>
          </w:p>
        </w:tc>
      </w:tr>
      <w:tr w:rsidR="00433954" w:rsidRPr="00DE4DC9" w14:paraId="2FD4BC44" w14:textId="77777777" w:rsidTr="00FA3C91">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2068020"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4E6DFD74" w14:textId="77777777" w:rsidR="00433954" w:rsidRPr="00DE4DC9" w:rsidRDefault="00433954" w:rsidP="00433954">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6CA133F5"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27</w:t>
            </w:r>
          </w:p>
        </w:tc>
        <w:tc>
          <w:tcPr>
            <w:tcW w:w="1276" w:type="dxa"/>
            <w:tcBorders>
              <w:top w:val="nil"/>
              <w:left w:val="nil"/>
              <w:bottom w:val="single" w:sz="4" w:space="0" w:color="auto"/>
              <w:right w:val="single" w:sz="4" w:space="0" w:color="auto"/>
            </w:tcBorders>
            <w:shd w:val="clear" w:color="auto" w:fill="auto"/>
            <w:noWrap/>
            <w:vAlign w:val="bottom"/>
          </w:tcPr>
          <w:p w14:paraId="7F533AFB"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30</w:t>
            </w:r>
          </w:p>
        </w:tc>
        <w:tc>
          <w:tcPr>
            <w:tcW w:w="1559" w:type="dxa"/>
            <w:tcBorders>
              <w:top w:val="nil"/>
              <w:left w:val="nil"/>
              <w:bottom w:val="single" w:sz="4" w:space="0" w:color="auto"/>
              <w:right w:val="single" w:sz="4" w:space="0" w:color="auto"/>
            </w:tcBorders>
            <w:shd w:val="clear" w:color="auto" w:fill="auto"/>
            <w:noWrap/>
            <w:vAlign w:val="bottom"/>
          </w:tcPr>
          <w:p w14:paraId="370AAE7D"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32</w:t>
            </w:r>
          </w:p>
        </w:tc>
      </w:tr>
      <w:tr w:rsidR="00433954" w:rsidRPr="00DE4DC9" w14:paraId="2CCBA27A" w14:textId="77777777" w:rsidTr="00FA3C91">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741CA"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BB3A7FE" w14:textId="77777777" w:rsidR="00433954" w:rsidRPr="00DE4DC9" w:rsidRDefault="00433954" w:rsidP="00433954">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08B4B"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CBC27"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ADA0B"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16</w:t>
            </w:r>
          </w:p>
        </w:tc>
      </w:tr>
      <w:tr w:rsidR="00433954" w:rsidRPr="00DE4DC9" w14:paraId="570BD05F" w14:textId="77777777" w:rsidTr="00FA3C91">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4EAEE"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255604F" w14:textId="77777777" w:rsidR="00433954" w:rsidRPr="00DE4DC9" w:rsidRDefault="00433954" w:rsidP="00433954">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Baltic sail)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CAB36"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121D8"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C0C2D"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7</w:t>
            </w:r>
          </w:p>
        </w:tc>
      </w:tr>
      <w:tr w:rsidR="00433954" w:rsidRPr="00DE4DC9" w14:paraId="31E2674E" w14:textId="77777777" w:rsidTr="00FA3C91">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5A4EC"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39D4FED3" w14:textId="77777777" w:rsidR="00433954" w:rsidRPr="00DE4DC9" w:rsidRDefault="00433954" w:rsidP="00433954">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40BFB1"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E06B760"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14</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2B5C20E"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16</w:t>
            </w:r>
          </w:p>
        </w:tc>
      </w:tr>
      <w:tr w:rsidR="00433954" w:rsidRPr="00DE4DC9" w14:paraId="677CEFCE"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5A1FB78" w14:textId="77777777" w:rsidR="00433954" w:rsidRPr="00DE4DC9" w:rsidRDefault="00433954" w:rsidP="00433954">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42390628" w14:textId="77777777" w:rsidR="00433954" w:rsidRPr="00DE4DC9" w:rsidRDefault="00433954" w:rsidP="00433954">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20AE0506"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8</w:t>
            </w:r>
          </w:p>
        </w:tc>
        <w:tc>
          <w:tcPr>
            <w:tcW w:w="1276" w:type="dxa"/>
            <w:tcBorders>
              <w:top w:val="nil"/>
              <w:left w:val="nil"/>
              <w:bottom w:val="single" w:sz="4" w:space="0" w:color="auto"/>
              <w:right w:val="single" w:sz="4" w:space="0" w:color="auto"/>
            </w:tcBorders>
            <w:shd w:val="clear" w:color="auto" w:fill="auto"/>
            <w:noWrap/>
            <w:vAlign w:val="bottom"/>
          </w:tcPr>
          <w:p w14:paraId="4F037E83"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14:paraId="54193E6E" w14:textId="77777777" w:rsidR="00433954" w:rsidRPr="00DE4DC9" w:rsidRDefault="00433954" w:rsidP="00433954">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r>
      <w:tr w:rsidR="007F0EE2" w:rsidRPr="00DE4DC9" w14:paraId="25C07882" w14:textId="77777777" w:rsidTr="008B69FC">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F08969D"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4786EAA3" w14:textId="77777777" w:rsidR="007F0EE2" w:rsidRPr="00DE4DC9" w:rsidRDefault="007F0EE2" w:rsidP="007F0EE2">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1DE454BF" w14:textId="77777777" w:rsidR="007F0EE2" w:rsidRPr="00DE4DC9" w:rsidRDefault="000B7748" w:rsidP="007F0EE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276" w:type="dxa"/>
            <w:tcBorders>
              <w:top w:val="nil"/>
              <w:left w:val="nil"/>
              <w:bottom w:val="single" w:sz="4" w:space="0" w:color="auto"/>
              <w:right w:val="single" w:sz="4" w:space="0" w:color="auto"/>
            </w:tcBorders>
            <w:shd w:val="clear" w:color="auto" w:fill="auto"/>
            <w:noWrap/>
            <w:vAlign w:val="bottom"/>
          </w:tcPr>
          <w:p w14:paraId="5B93DB95"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525BC5CF"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p>
        </w:tc>
      </w:tr>
      <w:tr w:rsidR="007F0EE2" w:rsidRPr="00DE4DC9" w14:paraId="3B7362F9"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3DBD2B0"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32EA460" w14:textId="77777777" w:rsidR="007F0EE2" w:rsidRPr="00DE4DC9" w:rsidRDefault="007F0EE2" w:rsidP="007F0EE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nil"/>
              <w:left w:val="nil"/>
              <w:bottom w:val="single" w:sz="4" w:space="0" w:color="auto"/>
              <w:right w:val="single" w:sz="4" w:space="0" w:color="auto"/>
            </w:tcBorders>
            <w:shd w:val="clear" w:color="auto" w:fill="auto"/>
            <w:noWrap/>
            <w:vAlign w:val="bottom"/>
          </w:tcPr>
          <w:p w14:paraId="2F64A2B6"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2C2DD90"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14:paraId="48BAA5B1"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r>
      <w:tr w:rsidR="007F0EE2" w:rsidRPr="00DE4DC9" w14:paraId="7101D985" w14:textId="77777777" w:rsidTr="00FD390F">
        <w:trPr>
          <w:trHeight w:val="528"/>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54A8C4F8" w14:textId="77777777" w:rsidR="007F0EE2" w:rsidRPr="00DE4DC9" w:rsidRDefault="007F0EE2" w:rsidP="007F0EE2">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6</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6999481D" w14:textId="77777777" w:rsidR="007F0EE2" w:rsidRPr="00DE4DC9" w:rsidRDefault="007F0EE2" w:rsidP="007F0EE2">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Renginių metu kultūros ir meno priemonėmis įveiklintų viešųjų erdvių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38708190" w14:textId="77777777" w:rsidR="007F0EE2" w:rsidRPr="00DE4DC9" w:rsidRDefault="007F0EE2" w:rsidP="007F0EE2">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4</w:t>
            </w:r>
            <w:r w:rsidR="00043F56">
              <w:rPr>
                <w:rFonts w:ascii="Times New Roman" w:eastAsia="Times New Roman" w:hAnsi="Times New Roman" w:cs="Times New Roman"/>
                <w:b/>
                <w:noProof/>
                <w:sz w:val="24"/>
                <w:szCs w:val="24"/>
              </w:rPr>
              <w:t>2</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4F2742E9" w14:textId="77777777" w:rsidR="007F0EE2" w:rsidRPr="00DE4DC9" w:rsidRDefault="007F0EE2" w:rsidP="007F0EE2">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5</w:t>
            </w:r>
            <w:r w:rsidR="00043F56">
              <w:rPr>
                <w:rFonts w:ascii="Times New Roman" w:eastAsia="Times New Roman" w:hAnsi="Times New Roman" w:cs="Times New Roman"/>
                <w:b/>
                <w:noProof/>
                <w:sz w:val="24"/>
                <w:szCs w:val="24"/>
              </w:rPr>
              <w:t>3</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303EB711" w14:textId="77777777" w:rsidR="007F0EE2" w:rsidRPr="00DE4DC9" w:rsidRDefault="007F0EE2" w:rsidP="007F0EE2">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5</w:t>
            </w:r>
            <w:r w:rsidR="00043F56">
              <w:rPr>
                <w:rFonts w:ascii="Times New Roman" w:eastAsia="Times New Roman" w:hAnsi="Times New Roman" w:cs="Times New Roman"/>
                <w:b/>
                <w:noProof/>
                <w:sz w:val="24"/>
                <w:szCs w:val="24"/>
              </w:rPr>
              <w:t>7</w:t>
            </w:r>
          </w:p>
        </w:tc>
      </w:tr>
      <w:tr w:rsidR="007F0EE2" w:rsidRPr="00DE4DC9" w14:paraId="4F5C3135" w14:textId="77777777" w:rsidTr="00FD390F">
        <w:trPr>
          <w:trHeight w:val="283"/>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F02B50E"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5E8D019" w14:textId="77777777" w:rsidR="007F0EE2" w:rsidRPr="00DE4DC9" w:rsidRDefault="007F0EE2" w:rsidP="007F0EE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5F842C37"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14</w:t>
            </w:r>
          </w:p>
        </w:tc>
        <w:tc>
          <w:tcPr>
            <w:tcW w:w="1276" w:type="dxa"/>
            <w:tcBorders>
              <w:top w:val="nil"/>
              <w:left w:val="nil"/>
              <w:bottom w:val="single" w:sz="4" w:space="0" w:color="auto"/>
              <w:right w:val="single" w:sz="4" w:space="0" w:color="auto"/>
            </w:tcBorders>
            <w:shd w:val="clear" w:color="auto" w:fill="auto"/>
            <w:noWrap/>
            <w:vAlign w:val="bottom"/>
          </w:tcPr>
          <w:p w14:paraId="6CA131B7"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w:t>
            </w:r>
          </w:p>
        </w:tc>
        <w:tc>
          <w:tcPr>
            <w:tcW w:w="1559" w:type="dxa"/>
            <w:tcBorders>
              <w:top w:val="nil"/>
              <w:left w:val="nil"/>
              <w:bottom w:val="single" w:sz="4" w:space="0" w:color="auto"/>
              <w:right w:val="single" w:sz="4" w:space="0" w:color="auto"/>
            </w:tcBorders>
            <w:shd w:val="clear" w:color="auto" w:fill="auto"/>
            <w:noWrap/>
            <w:vAlign w:val="bottom"/>
          </w:tcPr>
          <w:p w14:paraId="7EFD1D5B"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16</w:t>
            </w:r>
          </w:p>
        </w:tc>
      </w:tr>
      <w:tr w:rsidR="007F0EE2" w:rsidRPr="00DE4DC9" w14:paraId="249F01C8" w14:textId="77777777" w:rsidTr="00FD390F">
        <w:trPr>
          <w:trHeight w:val="27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1ED88F8E"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7507F121" w14:textId="77777777" w:rsidR="007F0EE2" w:rsidRPr="00DE4DC9" w:rsidRDefault="007F0EE2" w:rsidP="007F0EE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4CBA882E"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22</w:t>
            </w:r>
          </w:p>
        </w:tc>
        <w:tc>
          <w:tcPr>
            <w:tcW w:w="1276" w:type="dxa"/>
            <w:tcBorders>
              <w:top w:val="nil"/>
              <w:left w:val="nil"/>
              <w:bottom w:val="single" w:sz="4" w:space="0" w:color="auto"/>
              <w:right w:val="single" w:sz="4" w:space="0" w:color="auto"/>
            </w:tcBorders>
            <w:shd w:val="clear" w:color="auto" w:fill="auto"/>
            <w:noWrap/>
            <w:vAlign w:val="bottom"/>
          </w:tcPr>
          <w:p w14:paraId="2B073D08"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24</w:t>
            </w:r>
          </w:p>
        </w:tc>
        <w:tc>
          <w:tcPr>
            <w:tcW w:w="1559" w:type="dxa"/>
            <w:tcBorders>
              <w:top w:val="nil"/>
              <w:left w:val="nil"/>
              <w:bottom w:val="single" w:sz="4" w:space="0" w:color="auto"/>
              <w:right w:val="single" w:sz="4" w:space="0" w:color="auto"/>
            </w:tcBorders>
            <w:shd w:val="clear" w:color="auto" w:fill="auto"/>
            <w:noWrap/>
            <w:vAlign w:val="bottom"/>
          </w:tcPr>
          <w:p w14:paraId="4FBD1A19"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26</w:t>
            </w:r>
          </w:p>
        </w:tc>
      </w:tr>
      <w:tr w:rsidR="007F0EE2" w:rsidRPr="00DE4DC9" w14:paraId="4B6442E2" w14:textId="77777777" w:rsidTr="00FD390F">
        <w:trPr>
          <w:trHeight w:val="263"/>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3142130"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649E583" w14:textId="77777777" w:rsidR="007F0EE2" w:rsidRPr="00DE4DC9" w:rsidRDefault="007F0EE2" w:rsidP="007F0EE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Baltic sail) </w:t>
            </w:r>
          </w:p>
        </w:tc>
        <w:tc>
          <w:tcPr>
            <w:tcW w:w="1417" w:type="dxa"/>
            <w:tcBorders>
              <w:top w:val="nil"/>
              <w:left w:val="nil"/>
              <w:bottom w:val="single" w:sz="4" w:space="0" w:color="auto"/>
              <w:right w:val="single" w:sz="4" w:space="0" w:color="auto"/>
            </w:tcBorders>
            <w:shd w:val="clear" w:color="auto" w:fill="auto"/>
            <w:noWrap/>
            <w:vAlign w:val="bottom"/>
          </w:tcPr>
          <w:p w14:paraId="4BF69979"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4E6AA15B"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14:paraId="6BBCF733"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r>
      <w:tr w:rsidR="007F0EE2" w:rsidRPr="00DE4DC9" w14:paraId="4D26DBEE" w14:textId="77777777" w:rsidTr="00FD390F">
        <w:trPr>
          <w:trHeight w:val="282"/>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066AC8B"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DF64588" w14:textId="77777777" w:rsidR="007F0EE2" w:rsidRPr="00DE4DC9" w:rsidRDefault="007F0EE2" w:rsidP="007F0EE2">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nil"/>
              <w:left w:val="nil"/>
              <w:bottom w:val="single" w:sz="4" w:space="0" w:color="auto"/>
              <w:right w:val="single" w:sz="4" w:space="0" w:color="auto"/>
            </w:tcBorders>
            <w:shd w:val="clear" w:color="auto" w:fill="auto"/>
            <w:noWrap/>
            <w:vAlign w:val="bottom"/>
          </w:tcPr>
          <w:p w14:paraId="4BD667F8"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7B5F6EB4"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14:paraId="1726F8E3"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r>
      <w:tr w:rsidR="007F0EE2" w:rsidRPr="00DE4DC9" w14:paraId="3EBE3FA5" w14:textId="77777777" w:rsidTr="00FD390F">
        <w:trPr>
          <w:trHeight w:val="257"/>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6D00D87" w14:textId="77777777" w:rsidR="007F0EE2" w:rsidRPr="00DE4DC9" w:rsidRDefault="007F0EE2" w:rsidP="007F0EE2">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6A3EC9A" w14:textId="77777777" w:rsidR="007F0EE2" w:rsidRPr="00DE4DC9" w:rsidRDefault="007F0EE2" w:rsidP="007F0EE2">
            <w:pPr>
              <w:spacing w:after="0" w:line="240" w:lineRule="auto"/>
              <w:rPr>
                <w:rFonts w:ascii="Times New Roman" w:eastAsia="Times New Roman" w:hAnsi="Times New Roman" w:cs="Times New Roman"/>
                <w:noProof/>
                <w:color w:val="auto"/>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69B8B3BF"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6DD4A47D"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11B74427" w14:textId="77777777" w:rsidR="007F0EE2" w:rsidRPr="00DE4DC9" w:rsidRDefault="007F0EE2" w:rsidP="007F0EE2">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043F56" w:rsidRPr="00DE4DC9" w14:paraId="6CD64F5B" w14:textId="77777777" w:rsidTr="008B69FC">
        <w:trPr>
          <w:trHeight w:val="257"/>
        </w:trPr>
        <w:tc>
          <w:tcPr>
            <w:tcW w:w="861" w:type="dxa"/>
            <w:tcBorders>
              <w:top w:val="nil"/>
              <w:left w:val="single" w:sz="4" w:space="0" w:color="auto"/>
              <w:bottom w:val="single" w:sz="4" w:space="0" w:color="auto"/>
              <w:right w:val="single" w:sz="4" w:space="0" w:color="auto"/>
            </w:tcBorders>
            <w:shd w:val="clear" w:color="auto" w:fill="auto"/>
            <w:noWrap/>
            <w:vAlign w:val="bottom"/>
          </w:tcPr>
          <w:p w14:paraId="239C6E9E"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434C566D" w14:textId="77777777" w:rsidR="00043F56" w:rsidRPr="00DE4DC9" w:rsidRDefault="00043F56" w:rsidP="00043F56">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629C61D2"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2461A768"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51600CC2"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r>
      <w:tr w:rsidR="00043F56" w:rsidRPr="00DE4DC9" w14:paraId="3A8786B2" w14:textId="77777777" w:rsidTr="00FD390F">
        <w:trPr>
          <w:trHeight w:val="14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74AF50F0"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4C10333"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nil"/>
              <w:left w:val="nil"/>
              <w:bottom w:val="single" w:sz="4" w:space="0" w:color="auto"/>
              <w:right w:val="single" w:sz="4" w:space="0" w:color="auto"/>
            </w:tcBorders>
            <w:shd w:val="clear" w:color="auto" w:fill="auto"/>
            <w:noWrap/>
            <w:vAlign w:val="bottom"/>
          </w:tcPr>
          <w:p w14:paraId="7BA46050"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C0FE461"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38B95F3D"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r>
      <w:tr w:rsidR="00043F56" w:rsidRPr="00DE4DC9" w14:paraId="0E53FD31" w14:textId="77777777" w:rsidTr="00FD390F">
        <w:trPr>
          <w:trHeight w:val="528"/>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7C4724D7"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7</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505D4590" w14:textId="77777777" w:rsidR="00043F56" w:rsidRPr="00DE4DC9" w:rsidRDefault="00043F56" w:rsidP="00043F56">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Renginiuose dalyvavusių savanorių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25429016"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47</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059E6F9E"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167</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2A2CA8C9"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85</w:t>
            </w:r>
          </w:p>
        </w:tc>
      </w:tr>
      <w:tr w:rsidR="00043F56" w:rsidRPr="00DE4DC9" w14:paraId="7453800D" w14:textId="77777777" w:rsidTr="00FD390F">
        <w:trPr>
          <w:trHeight w:val="215"/>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724EFEE"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6F1560F7"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2235C5F7"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25</w:t>
            </w:r>
          </w:p>
        </w:tc>
        <w:tc>
          <w:tcPr>
            <w:tcW w:w="1276" w:type="dxa"/>
            <w:tcBorders>
              <w:top w:val="nil"/>
              <w:left w:val="nil"/>
              <w:bottom w:val="single" w:sz="4" w:space="0" w:color="auto"/>
              <w:right w:val="single" w:sz="4" w:space="0" w:color="auto"/>
            </w:tcBorders>
            <w:shd w:val="clear" w:color="auto" w:fill="auto"/>
            <w:noWrap/>
            <w:vAlign w:val="bottom"/>
          </w:tcPr>
          <w:p w14:paraId="03F84D4E"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30</w:t>
            </w:r>
          </w:p>
        </w:tc>
        <w:tc>
          <w:tcPr>
            <w:tcW w:w="1559" w:type="dxa"/>
            <w:tcBorders>
              <w:top w:val="nil"/>
              <w:left w:val="nil"/>
              <w:bottom w:val="single" w:sz="4" w:space="0" w:color="auto"/>
              <w:right w:val="single" w:sz="4" w:space="0" w:color="auto"/>
            </w:tcBorders>
            <w:shd w:val="clear" w:color="auto" w:fill="auto"/>
            <w:noWrap/>
            <w:vAlign w:val="bottom"/>
          </w:tcPr>
          <w:p w14:paraId="67BA6221"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33</w:t>
            </w:r>
          </w:p>
        </w:tc>
      </w:tr>
      <w:tr w:rsidR="00043F56" w:rsidRPr="00DE4DC9" w14:paraId="6836F002" w14:textId="77777777" w:rsidTr="00FD390F">
        <w:trPr>
          <w:trHeight w:val="262"/>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2645A6C"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1EEDCA10"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236D7FB6"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3AC92FED"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14:paraId="53406386"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r>
      <w:tr w:rsidR="00043F56" w:rsidRPr="00DE4DC9" w14:paraId="7D2077BA" w14:textId="77777777" w:rsidTr="00FD390F">
        <w:trPr>
          <w:trHeight w:val="280"/>
        </w:trPr>
        <w:tc>
          <w:tcPr>
            <w:tcW w:w="861" w:type="dxa"/>
            <w:tcBorders>
              <w:top w:val="nil"/>
              <w:left w:val="single" w:sz="4" w:space="0" w:color="auto"/>
              <w:bottom w:val="single" w:sz="4" w:space="0" w:color="auto"/>
              <w:right w:val="single" w:sz="4" w:space="0" w:color="auto"/>
            </w:tcBorders>
            <w:shd w:val="clear" w:color="auto" w:fill="auto"/>
            <w:noWrap/>
            <w:vAlign w:val="bottom"/>
          </w:tcPr>
          <w:p w14:paraId="1EA25EE3"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61EDBFE"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Baltic sail) </w:t>
            </w:r>
          </w:p>
        </w:tc>
        <w:tc>
          <w:tcPr>
            <w:tcW w:w="1417" w:type="dxa"/>
            <w:tcBorders>
              <w:top w:val="nil"/>
              <w:left w:val="nil"/>
              <w:bottom w:val="single" w:sz="4" w:space="0" w:color="auto"/>
              <w:right w:val="single" w:sz="4" w:space="0" w:color="auto"/>
            </w:tcBorders>
            <w:shd w:val="clear" w:color="auto" w:fill="auto"/>
            <w:noWrap/>
            <w:vAlign w:val="bottom"/>
          </w:tcPr>
          <w:p w14:paraId="78EA7B95"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276" w:type="dxa"/>
            <w:tcBorders>
              <w:top w:val="nil"/>
              <w:left w:val="nil"/>
              <w:bottom w:val="single" w:sz="4" w:space="0" w:color="auto"/>
              <w:right w:val="single" w:sz="4" w:space="0" w:color="auto"/>
            </w:tcBorders>
            <w:shd w:val="clear" w:color="auto" w:fill="auto"/>
            <w:noWrap/>
            <w:vAlign w:val="bottom"/>
          </w:tcPr>
          <w:p w14:paraId="5693FAF0"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110</w:t>
            </w:r>
          </w:p>
        </w:tc>
        <w:tc>
          <w:tcPr>
            <w:tcW w:w="1559" w:type="dxa"/>
            <w:tcBorders>
              <w:top w:val="nil"/>
              <w:left w:val="nil"/>
              <w:bottom w:val="single" w:sz="4" w:space="0" w:color="auto"/>
              <w:right w:val="single" w:sz="4" w:space="0" w:color="auto"/>
            </w:tcBorders>
            <w:shd w:val="clear" w:color="auto" w:fill="auto"/>
            <w:noWrap/>
            <w:vAlign w:val="bottom"/>
          </w:tcPr>
          <w:p w14:paraId="060EB41D"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w:t>
            </w:r>
          </w:p>
        </w:tc>
      </w:tr>
      <w:tr w:rsidR="00043F56" w:rsidRPr="00DE4DC9" w14:paraId="60898FD1" w14:textId="77777777" w:rsidTr="00FD390F">
        <w:trPr>
          <w:trHeight w:val="256"/>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19E0770"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690510C"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nil"/>
              <w:left w:val="nil"/>
              <w:bottom w:val="single" w:sz="4" w:space="0" w:color="auto"/>
              <w:right w:val="single" w:sz="4" w:space="0" w:color="auto"/>
            </w:tcBorders>
            <w:shd w:val="clear" w:color="auto" w:fill="auto"/>
            <w:noWrap/>
            <w:vAlign w:val="bottom"/>
          </w:tcPr>
          <w:p w14:paraId="6981E86A"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7BE070C"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1021175A"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p>
        </w:tc>
      </w:tr>
      <w:tr w:rsidR="00043F56" w:rsidRPr="00DE4DC9" w14:paraId="0737E91F" w14:textId="77777777" w:rsidTr="00FD390F">
        <w:trPr>
          <w:trHeight w:val="27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185F20A4"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1473F3A5"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3F56C008"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276" w:type="dxa"/>
            <w:tcBorders>
              <w:top w:val="nil"/>
              <w:left w:val="nil"/>
              <w:bottom w:val="single" w:sz="4" w:space="0" w:color="auto"/>
              <w:right w:val="single" w:sz="4" w:space="0" w:color="auto"/>
            </w:tcBorders>
            <w:shd w:val="clear" w:color="auto" w:fill="auto"/>
            <w:noWrap/>
            <w:vAlign w:val="bottom"/>
          </w:tcPr>
          <w:p w14:paraId="7E11CA7E"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c>
          <w:tcPr>
            <w:tcW w:w="1559" w:type="dxa"/>
            <w:tcBorders>
              <w:top w:val="nil"/>
              <w:left w:val="nil"/>
              <w:bottom w:val="single" w:sz="4" w:space="0" w:color="auto"/>
              <w:right w:val="single" w:sz="4" w:space="0" w:color="auto"/>
            </w:tcBorders>
            <w:shd w:val="clear" w:color="auto" w:fill="auto"/>
            <w:noWrap/>
            <w:vAlign w:val="bottom"/>
          </w:tcPr>
          <w:p w14:paraId="0B9250F1"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w:t>
            </w:r>
          </w:p>
        </w:tc>
      </w:tr>
      <w:tr w:rsidR="00043F56" w:rsidRPr="00DE4DC9" w14:paraId="3081C29D" w14:textId="77777777" w:rsidTr="00FD390F">
        <w:trPr>
          <w:trHeight w:val="27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6F70D40"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4EC41290"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nil"/>
              <w:left w:val="nil"/>
              <w:bottom w:val="single" w:sz="4" w:space="0" w:color="auto"/>
              <w:right w:val="single" w:sz="4" w:space="0" w:color="auto"/>
            </w:tcBorders>
            <w:shd w:val="clear" w:color="auto" w:fill="auto"/>
            <w:noWrap/>
            <w:vAlign w:val="bottom"/>
          </w:tcPr>
          <w:p w14:paraId="5308EEA3"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8B7B244"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14:paraId="5A3EA661"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12</w:t>
            </w:r>
          </w:p>
        </w:tc>
      </w:tr>
      <w:tr w:rsidR="00043F56" w:rsidRPr="00DE4DC9" w14:paraId="2A4C086E" w14:textId="77777777" w:rsidTr="00FD390F">
        <w:trPr>
          <w:trHeight w:val="528"/>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7D13BFAC"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8</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79AD23FD" w14:textId="77777777" w:rsidR="00043F56" w:rsidRPr="00DE4DC9" w:rsidRDefault="00043F56" w:rsidP="00043F56">
            <w:pPr>
              <w:spacing w:after="0" w:line="240" w:lineRule="auto"/>
              <w:rPr>
                <w:rFonts w:ascii="Times New Roman" w:eastAsia="Times New Roman" w:hAnsi="Times New Roman" w:cs="Times New Roman"/>
                <w:b/>
                <w:noProof/>
                <w:sz w:val="24"/>
                <w:szCs w:val="24"/>
                <w:highlight w:val="darkGray"/>
              </w:rPr>
            </w:pPr>
            <w:r w:rsidRPr="00DE4DC9">
              <w:rPr>
                <w:rFonts w:ascii="Times New Roman" w:eastAsia="Times New Roman" w:hAnsi="Times New Roman" w:cs="Times New Roman"/>
                <w:b/>
                <w:noProof/>
                <w:sz w:val="24"/>
                <w:szCs w:val="24"/>
              </w:rPr>
              <w:t>Skirtingų edukacinių programų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024AA084" w14:textId="77777777" w:rsidR="00043F56" w:rsidRPr="00DE4DC9" w:rsidRDefault="00CC1747" w:rsidP="00043F56">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03FCA852"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w:t>
            </w:r>
            <w:r w:rsidR="00CC1747">
              <w:rPr>
                <w:rFonts w:ascii="Times New Roman" w:eastAsia="Times New Roman" w:hAnsi="Times New Roman" w:cs="Times New Roman"/>
                <w:b/>
                <w:noProof/>
                <w:sz w:val="24"/>
                <w:szCs w:val="24"/>
              </w:rPr>
              <w:t>7</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0ED20665" w14:textId="77777777" w:rsidR="00043F56" w:rsidRPr="00DE4DC9" w:rsidRDefault="00043F56" w:rsidP="00043F56">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w:t>
            </w:r>
            <w:r w:rsidR="00CC1747">
              <w:rPr>
                <w:rFonts w:ascii="Times New Roman" w:eastAsia="Times New Roman" w:hAnsi="Times New Roman" w:cs="Times New Roman"/>
                <w:b/>
                <w:noProof/>
                <w:sz w:val="24"/>
                <w:szCs w:val="24"/>
              </w:rPr>
              <w:t>8</w:t>
            </w:r>
          </w:p>
        </w:tc>
      </w:tr>
      <w:tr w:rsidR="00043F56" w:rsidRPr="00DE4DC9" w14:paraId="01EB6192" w14:textId="77777777" w:rsidTr="00FD390F">
        <w:trPr>
          <w:trHeight w:val="162"/>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1EC33F2"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1D91B427"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Jūros šventė</w:t>
            </w:r>
          </w:p>
        </w:tc>
        <w:tc>
          <w:tcPr>
            <w:tcW w:w="1417" w:type="dxa"/>
            <w:tcBorders>
              <w:top w:val="nil"/>
              <w:left w:val="nil"/>
              <w:bottom w:val="single" w:sz="4" w:space="0" w:color="auto"/>
              <w:right w:val="single" w:sz="4" w:space="0" w:color="auto"/>
            </w:tcBorders>
            <w:shd w:val="clear" w:color="auto" w:fill="auto"/>
            <w:noWrap/>
            <w:vAlign w:val="bottom"/>
          </w:tcPr>
          <w:p w14:paraId="79B9073E"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4A57D5E0"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14:paraId="26B4D20F"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r>
      <w:tr w:rsidR="00043F56" w:rsidRPr="00DE4DC9" w14:paraId="0F94C52C" w14:textId="77777777" w:rsidTr="00FD390F">
        <w:trPr>
          <w:trHeight w:val="207"/>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E0AC288"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DD5A07E"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477ADE62"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4FB242EC"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04BE321A"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043F56" w:rsidRPr="00DE4DC9" w14:paraId="50C735DF" w14:textId="77777777" w:rsidTr="00FD390F">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95CE586"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BDE3CE4"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Baltic sail) </w:t>
            </w:r>
          </w:p>
        </w:tc>
        <w:tc>
          <w:tcPr>
            <w:tcW w:w="1417" w:type="dxa"/>
            <w:tcBorders>
              <w:top w:val="nil"/>
              <w:left w:val="nil"/>
              <w:bottom w:val="single" w:sz="4" w:space="0" w:color="auto"/>
              <w:right w:val="single" w:sz="4" w:space="0" w:color="auto"/>
            </w:tcBorders>
            <w:shd w:val="clear" w:color="auto" w:fill="auto"/>
            <w:noWrap/>
            <w:vAlign w:val="bottom"/>
          </w:tcPr>
          <w:p w14:paraId="77D2D04A"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6D8DA270"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14:paraId="6D9D90C1"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r>
      <w:tr w:rsidR="00043F56" w:rsidRPr="00DE4DC9" w14:paraId="41CC71C7" w14:textId="77777777" w:rsidTr="00FD390F">
        <w:trPr>
          <w:trHeight w:val="285"/>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56A8C4C"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639502BE"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nil"/>
              <w:left w:val="nil"/>
              <w:bottom w:val="single" w:sz="4" w:space="0" w:color="auto"/>
              <w:right w:val="single" w:sz="4" w:space="0" w:color="auto"/>
            </w:tcBorders>
            <w:shd w:val="clear" w:color="auto" w:fill="auto"/>
            <w:noWrap/>
            <w:vAlign w:val="bottom"/>
          </w:tcPr>
          <w:p w14:paraId="669729A2"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50251A4C"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3A6EA569"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r>
      <w:tr w:rsidR="00043F56" w:rsidRPr="00DE4DC9" w14:paraId="27748B25" w14:textId="77777777" w:rsidTr="00FD390F">
        <w:trPr>
          <w:trHeight w:val="5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5B35C7D1" w14:textId="77777777" w:rsidR="00043F56" w:rsidRPr="00DE4DC9" w:rsidRDefault="00043F56" w:rsidP="00043F56">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93F85AD" w14:textId="77777777" w:rsidR="00043F56" w:rsidRPr="00DE4DC9" w:rsidRDefault="00043F56" w:rsidP="00043F56">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nil"/>
              <w:left w:val="nil"/>
              <w:bottom w:val="single" w:sz="4" w:space="0" w:color="auto"/>
              <w:right w:val="single" w:sz="4" w:space="0" w:color="auto"/>
            </w:tcBorders>
            <w:shd w:val="clear" w:color="auto" w:fill="auto"/>
            <w:noWrap/>
            <w:vAlign w:val="bottom"/>
          </w:tcPr>
          <w:p w14:paraId="54F81523"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4C4FD102"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2D1205C8" w14:textId="77777777" w:rsidR="00043F56" w:rsidRPr="00DE4DC9" w:rsidRDefault="00043F56" w:rsidP="00043F56">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r>
      <w:tr w:rsidR="00CC1747" w:rsidRPr="00DE4DC9" w14:paraId="2EB13D87" w14:textId="77777777" w:rsidTr="008B69FC">
        <w:trPr>
          <w:trHeight w:val="5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D0ADAD7"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647A401F" w14:textId="77777777" w:rsidR="00CC1747" w:rsidRPr="00DE4DC9" w:rsidRDefault="00CC1747" w:rsidP="00CC1747">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40FAD32F" w14:textId="77777777" w:rsidR="00CC1747" w:rsidRPr="00DE4DC9" w:rsidRDefault="007A4C9E" w:rsidP="00CC174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71847775"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01E7A4FD"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p>
        </w:tc>
      </w:tr>
      <w:tr w:rsidR="00CC1747" w:rsidRPr="00DE4DC9" w14:paraId="15B42A38" w14:textId="77777777" w:rsidTr="00FD390F">
        <w:trPr>
          <w:trHeight w:val="265"/>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0921FB0"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60D683E5"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nil"/>
              <w:left w:val="nil"/>
              <w:bottom w:val="single" w:sz="4" w:space="0" w:color="auto"/>
              <w:right w:val="single" w:sz="4" w:space="0" w:color="auto"/>
            </w:tcBorders>
            <w:shd w:val="clear" w:color="auto" w:fill="auto"/>
            <w:noWrap/>
            <w:vAlign w:val="bottom"/>
          </w:tcPr>
          <w:p w14:paraId="208EC3AE"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FF5BBBC"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c>
          <w:tcPr>
            <w:tcW w:w="1559" w:type="dxa"/>
            <w:tcBorders>
              <w:top w:val="nil"/>
              <w:left w:val="nil"/>
              <w:bottom w:val="single" w:sz="4" w:space="0" w:color="auto"/>
              <w:right w:val="single" w:sz="4" w:space="0" w:color="auto"/>
            </w:tcBorders>
            <w:shd w:val="clear" w:color="auto" w:fill="auto"/>
            <w:noWrap/>
            <w:vAlign w:val="bottom"/>
          </w:tcPr>
          <w:p w14:paraId="312FE6C0"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tc>
      </w:tr>
      <w:tr w:rsidR="00CC1747" w:rsidRPr="00DE4DC9" w14:paraId="7E89CEEE" w14:textId="77777777" w:rsidTr="00FD390F">
        <w:trPr>
          <w:trHeight w:val="528"/>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hideMark/>
          </w:tcPr>
          <w:p w14:paraId="3BC47159" w14:textId="77777777" w:rsidR="00CC1747" w:rsidRPr="00DE4DC9" w:rsidRDefault="00CC1747" w:rsidP="00CC1747">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9</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7A3D3659" w14:textId="77777777" w:rsidR="00CC1747" w:rsidRPr="00DE4DC9" w:rsidRDefault="00CC1747" w:rsidP="00CC1747">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Pritrauktų rėmėjų lėšų procentas nuo bendros projektų vertės.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195AFE6D" w14:textId="77777777" w:rsidR="00CC1747" w:rsidRPr="00DE4DC9" w:rsidRDefault="00CC1747" w:rsidP="00CC1747">
            <w:pPr>
              <w:spacing w:after="0" w:line="240" w:lineRule="auto"/>
              <w:jc w:val="center"/>
              <w:rPr>
                <w:rFonts w:ascii="Times New Roman" w:eastAsia="Times New Roman" w:hAnsi="Times New Roman" w:cs="Times New Roman"/>
                <w:b/>
                <w:noProof/>
                <w:sz w:val="24"/>
                <w:szCs w:val="24"/>
              </w:rPr>
            </w:pP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52DF6C72" w14:textId="77777777" w:rsidR="00CC1747" w:rsidRPr="00DE4DC9" w:rsidRDefault="00CC1747" w:rsidP="00CC1747">
            <w:pPr>
              <w:spacing w:after="0" w:line="240" w:lineRule="auto"/>
              <w:jc w:val="center"/>
              <w:rPr>
                <w:rFonts w:ascii="Times New Roman" w:eastAsia="Times New Roman" w:hAnsi="Times New Roman" w:cs="Times New Roman"/>
                <w:b/>
                <w:noProof/>
                <w:sz w:val="24"/>
                <w:szCs w:val="24"/>
              </w:rPr>
            </w:pP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60502AE0" w14:textId="77777777" w:rsidR="00CC1747" w:rsidRPr="00DE4DC9" w:rsidRDefault="00CC1747" w:rsidP="00CC1747">
            <w:pPr>
              <w:spacing w:after="0" w:line="240" w:lineRule="auto"/>
              <w:jc w:val="center"/>
              <w:rPr>
                <w:rFonts w:ascii="Times New Roman" w:eastAsia="Times New Roman" w:hAnsi="Times New Roman" w:cs="Times New Roman"/>
                <w:b/>
                <w:noProof/>
                <w:sz w:val="24"/>
                <w:szCs w:val="24"/>
              </w:rPr>
            </w:pPr>
          </w:p>
        </w:tc>
      </w:tr>
      <w:tr w:rsidR="00CC1747" w:rsidRPr="00DE4DC9" w14:paraId="6C9B52E7" w14:textId="77777777" w:rsidTr="00FD390F">
        <w:trPr>
          <w:trHeight w:val="1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7D46E76"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7B9E4ADA"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02AA90EC"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276" w:type="dxa"/>
            <w:tcBorders>
              <w:top w:val="nil"/>
              <w:left w:val="nil"/>
              <w:bottom w:val="single" w:sz="4" w:space="0" w:color="auto"/>
              <w:right w:val="single" w:sz="4" w:space="0" w:color="auto"/>
            </w:tcBorders>
            <w:shd w:val="clear" w:color="auto" w:fill="auto"/>
            <w:noWrap/>
            <w:vAlign w:val="bottom"/>
          </w:tcPr>
          <w:p w14:paraId="64866DCC"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nil"/>
              <w:left w:val="nil"/>
              <w:bottom w:val="single" w:sz="4" w:space="0" w:color="auto"/>
              <w:right w:val="single" w:sz="4" w:space="0" w:color="auto"/>
            </w:tcBorders>
            <w:shd w:val="clear" w:color="auto" w:fill="auto"/>
            <w:noWrap/>
            <w:vAlign w:val="bottom"/>
          </w:tcPr>
          <w:p w14:paraId="142F1091"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CC1747" w:rsidRPr="00DE4DC9" w14:paraId="7BD38C34" w14:textId="77777777" w:rsidTr="00FD390F">
        <w:trPr>
          <w:trHeight w:val="209"/>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86C05"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CE4B849"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E9266"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330A4"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DD865"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CC1747" w:rsidRPr="00DE4DC9" w14:paraId="7B00D917" w14:textId="77777777" w:rsidTr="00FD390F">
        <w:trPr>
          <w:trHeight w:val="256"/>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6AE35"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64462941"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2A98225"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BF2B5FB"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93C57CA"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CC1747" w:rsidRPr="00DE4DC9" w14:paraId="710449F7" w14:textId="77777777" w:rsidTr="00FD390F">
        <w:trPr>
          <w:trHeight w:val="27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53918"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9BC43BA"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F39FF"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0B631"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A4560"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CC1747" w:rsidRPr="00DE4DC9" w14:paraId="5E68C764"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67D9E" w14:textId="77777777" w:rsidR="00CC1747" w:rsidRPr="00DE4DC9" w:rsidRDefault="00CC1747" w:rsidP="00CC1747">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45DFE06" w14:textId="77777777" w:rsidR="00CC1747" w:rsidRPr="00DE4DC9" w:rsidRDefault="00CC1747" w:rsidP="00CC1747">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70E09"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251A7"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3A1A" w14:textId="77777777" w:rsidR="00CC1747" w:rsidRPr="00DE4DC9" w:rsidRDefault="00CC1747" w:rsidP="00CC1747">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1429CD" w:rsidRPr="00DE4DC9" w14:paraId="01A10431" w14:textId="77777777" w:rsidTr="008B69FC">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64042"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0ECC2AA0" w14:textId="77777777" w:rsidR="001429CD" w:rsidRPr="00DE4DC9" w:rsidRDefault="001429CD" w:rsidP="001429CD">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FF56"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5D76"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13BD4"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w:t>
            </w:r>
          </w:p>
        </w:tc>
      </w:tr>
      <w:tr w:rsidR="001429CD" w:rsidRPr="00DE4DC9" w14:paraId="1B6225E6" w14:textId="77777777" w:rsidTr="00FD390F">
        <w:trPr>
          <w:trHeight w:val="28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A8CEB"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106CC0EF"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7323A39"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CF0710B"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F2D6400"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20</w:t>
            </w:r>
          </w:p>
        </w:tc>
      </w:tr>
      <w:tr w:rsidR="001429CD" w:rsidRPr="00DE4DC9" w14:paraId="4BC3A1DE" w14:textId="77777777" w:rsidTr="00FD390F">
        <w:trPr>
          <w:trHeight w:val="258"/>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center"/>
          </w:tcPr>
          <w:p w14:paraId="1F54B07D" w14:textId="77777777" w:rsidR="001429CD" w:rsidRPr="00DE4DC9" w:rsidRDefault="001429CD" w:rsidP="001429CD">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10</w:t>
            </w:r>
          </w:p>
        </w:tc>
        <w:tc>
          <w:tcPr>
            <w:tcW w:w="4526" w:type="dxa"/>
            <w:tcBorders>
              <w:top w:val="nil"/>
              <w:left w:val="nil"/>
              <w:bottom w:val="single" w:sz="4" w:space="0" w:color="auto"/>
              <w:right w:val="single" w:sz="4" w:space="0" w:color="auto"/>
            </w:tcBorders>
            <w:shd w:val="clear" w:color="auto" w:fill="ACB9CA" w:themeFill="text2" w:themeFillTint="66"/>
            <w:vAlign w:val="center"/>
          </w:tcPr>
          <w:p w14:paraId="0F036D47" w14:textId="77777777" w:rsidR="001429CD" w:rsidRPr="00DE4DC9" w:rsidRDefault="001429CD" w:rsidP="001429CD">
            <w:pPr>
              <w:spacing w:after="0" w:line="240" w:lineRule="auto"/>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Lankytojų skaičius</w:t>
            </w:r>
          </w:p>
        </w:tc>
        <w:tc>
          <w:tcPr>
            <w:tcW w:w="1417" w:type="dxa"/>
            <w:tcBorders>
              <w:top w:val="nil"/>
              <w:left w:val="nil"/>
              <w:bottom w:val="single" w:sz="4" w:space="0" w:color="auto"/>
              <w:right w:val="single" w:sz="4" w:space="0" w:color="auto"/>
            </w:tcBorders>
            <w:shd w:val="clear" w:color="auto" w:fill="ACB9CA" w:themeFill="text2" w:themeFillTint="66"/>
            <w:noWrap/>
            <w:vAlign w:val="center"/>
          </w:tcPr>
          <w:p w14:paraId="1183E34F" w14:textId="77777777" w:rsidR="001429CD" w:rsidRPr="00DE4DC9" w:rsidRDefault="001429CD" w:rsidP="001429CD">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 xml:space="preserve">515 </w:t>
            </w:r>
            <w:r w:rsidR="00361D4E">
              <w:rPr>
                <w:rFonts w:ascii="Times New Roman" w:eastAsia="Times New Roman" w:hAnsi="Times New Roman" w:cs="Times New Roman"/>
                <w:b/>
                <w:noProof/>
                <w:sz w:val="24"/>
                <w:szCs w:val="24"/>
              </w:rPr>
              <w:t>400</w:t>
            </w:r>
          </w:p>
        </w:tc>
        <w:tc>
          <w:tcPr>
            <w:tcW w:w="1276" w:type="dxa"/>
            <w:tcBorders>
              <w:top w:val="nil"/>
              <w:left w:val="nil"/>
              <w:bottom w:val="single" w:sz="4" w:space="0" w:color="auto"/>
              <w:right w:val="single" w:sz="4" w:space="0" w:color="auto"/>
            </w:tcBorders>
            <w:shd w:val="clear" w:color="auto" w:fill="ACB9CA" w:themeFill="text2" w:themeFillTint="66"/>
            <w:noWrap/>
            <w:vAlign w:val="center"/>
          </w:tcPr>
          <w:p w14:paraId="0BB40F1D" w14:textId="77777777" w:rsidR="001429CD" w:rsidRPr="00DE4DC9" w:rsidRDefault="001429CD" w:rsidP="001429CD">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 xml:space="preserve">655 </w:t>
            </w:r>
            <w:r w:rsidR="00361D4E">
              <w:rPr>
                <w:rFonts w:ascii="Times New Roman" w:eastAsia="Times New Roman" w:hAnsi="Times New Roman" w:cs="Times New Roman"/>
                <w:b/>
                <w:noProof/>
                <w:sz w:val="24"/>
                <w:szCs w:val="24"/>
              </w:rPr>
              <w:t>500</w:t>
            </w:r>
          </w:p>
        </w:tc>
        <w:tc>
          <w:tcPr>
            <w:tcW w:w="1559" w:type="dxa"/>
            <w:tcBorders>
              <w:top w:val="nil"/>
              <w:left w:val="nil"/>
              <w:bottom w:val="single" w:sz="4" w:space="0" w:color="auto"/>
              <w:right w:val="single" w:sz="4" w:space="0" w:color="auto"/>
            </w:tcBorders>
            <w:shd w:val="clear" w:color="auto" w:fill="ACB9CA" w:themeFill="text2" w:themeFillTint="66"/>
            <w:noWrap/>
            <w:vAlign w:val="center"/>
          </w:tcPr>
          <w:p w14:paraId="15B494F8" w14:textId="77777777" w:rsidR="001429CD" w:rsidRPr="00DE4DC9" w:rsidRDefault="001429CD" w:rsidP="001429CD">
            <w:pPr>
              <w:spacing w:after="0" w:line="240" w:lineRule="auto"/>
              <w:jc w:val="center"/>
              <w:rPr>
                <w:rFonts w:ascii="Times New Roman" w:eastAsia="Times New Roman" w:hAnsi="Times New Roman" w:cs="Times New Roman"/>
                <w:b/>
                <w:noProof/>
                <w:sz w:val="24"/>
                <w:szCs w:val="24"/>
              </w:rPr>
            </w:pPr>
            <w:r w:rsidRPr="00DE4DC9">
              <w:rPr>
                <w:rFonts w:ascii="Times New Roman" w:eastAsia="Times New Roman" w:hAnsi="Times New Roman" w:cs="Times New Roman"/>
                <w:b/>
                <w:noProof/>
                <w:sz w:val="24"/>
                <w:szCs w:val="24"/>
              </w:rPr>
              <w:t>670</w:t>
            </w:r>
            <w:r w:rsidR="00361D4E">
              <w:rPr>
                <w:rFonts w:ascii="Times New Roman" w:eastAsia="Times New Roman" w:hAnsi="Times New Roman" w:cs="Times New Roman"/>
                <w:b/>
                <w:noProof/>
                <w:sz w:val="24"/>
                <w:szCs w:val="24"/>
              </w:rPr>
              <w:t xml:space="preserve"> 700</w:t>
            </w:r>
          </w:p>
        </w:tc>
      </w:tr>
      <w:tr w:rsidR="001429CD" w:rsidRPr="00DE4DC9" w14:paraId="3A617046" w14:textId="77777777" w:rsidTr="00FD390F">
        <w:trPr>
          <w:trHeight w:val="276"/>
        </w:trPr>
        <w:tc>
          <w:tcPr>
            <w:tcW w:w="861" w:type="dxa"/>
            <w:tcBorders>
              <w:top w:val="nil"/>
              <w:left w:val="single" w:sz="4" w:space="0" w:color="auto"/>
              <w:bottom w:val="single" w:sz="4" w:space="0" w:color="auto"/>
              <w:right w:val="single" w:sz="4" w:space="0" w:color="auto"/>
            </w:tcBorders>
            <w:shd w:val="clear" w:color="auto" w:fill="auto"/>
            <w:noWrap/>
            <w:vAlign w:val="bottom"/>
          </w:tcPr>
          <w:p w14:paraId="2B25AF32"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5FBEDA11"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Jūros šventė </w:t>
            </w:r>
          </w:p>
        </w:tc>
        <w:tc>
          <w:tcPr>
            <w:tcW w:w="1417" w:type="dxa"/>
            <w:tcBorders>
              <w:top w:val="nil"/>
              <w:left w:val="nil"/>
              <w:bottom w:val="single" w:sz="4" w:space="0" w:color="auto"/>
              <w:right w:val="single" w:sz="4" w:space="0" w:color="auto"/>
            </w:tcBorders>
            <w:shd w:val="clear" w:color="auto" w:fill="auto"/>
            <w:noWrap/>
            <w:vAlign w:val="bottom"/>
          </w:tcPr>
          <w:p w14:paraId="37C0B443"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400 000</w:t>
            </w:r>
          </w:p>
        </w:tc>
        <w:tc>
          <w:tcPr>
            <w:tcW w:w="1276" w:type="dxa"/>
            <w:tcBorders>
              <w:top w:val="nil"/>
              <w:left w:val="nil"/>
              <w:bottom w:val="single" w:sz="4" w:space="0" w:color="auto"/>
              <w:right w:val="single" w:sz="4" w:space="0" w:color="auto"/>
            </w:tcBorders>
            <w:shd w:val="clear" w:color="auto" w:fill="auto"/>
            <w:noWrap/>
            <w:vAlign w:val="bottom"/>
          </w:tcPr>
          <w:p w14:paraId="76D0525E"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450 000</w:t>
            </w:r>
          </w:p>
        </w:tc>
        <w:tc>
          <w:tcPr>
            <w:tcW w:w="1559" w:type="dxa"/>
            <w:tcBorders>
              <w:top w:val="nil"/>
              <w:left w:val="nil"/>
              <w:bottom w:val="single" w:sz="4" w:space="0" w:color="auto"/>
              <w:right w:val="single" w:sz="4" w:space="0" w:color="auto"/>
            </w:tcBorders>
            <w:shd w:val="clear" w:color="auto" w:fill="auto"/>
            <w:noWrap/>
            <w:vAlign w:val="bottom"/>
          </w:tcPr>
          <w:p w14:paraId="30F4CCCC"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500 000</w:t>
            </w:r>
          </w:p>
        </w:tc>
      </w:tr>
      <w:tr w:rsidR="001429CD" w:rsidRPr="00DE4DC9" w14:paraId="75708E2A" w14:textId="77777777" w:rsidTr="00FD390F">
        <w:trPr>
          <w:trHeight w:val="279"/>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71CEFD1"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3C28FC38"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Šviesų festivalis </w:t>
            </w:r>
          </w:p>
        </w:tc>
        <w:tc>
          <w:tcPr>
            <w:tcW w:w="1417" w:type="dxa"/>
            <w:tcBorders>
              <w:top w:val="nil"/>
              <w:left w:val="nil"/>
              <w:bottom w:val="single" w:sz="4" w:space="0" w:color="auto"/>
              <w:right w:val="single" w:sz="4" w:space="0" w:color="auto"/>
            </w:tcBorders>
            <w:shd w:val="clear" w:color="auto" w:fill="auto"/>
            <w:noWrap/>
            <w:vAlign w:val="bottom"/>
          </w:tcPr>
          <w:p w14:paraId="0B60BB47"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50 000</w:t>
            </w:r>
          </w:p>
        </w:tc>
        <w:tc>
          <w:tcPr>
            <w:tcW w:w="1276" w:type="dxa"/>
            <w:tcBorders>
              <w:top w:val="nil"/>
              <w:left w:val="nil"/>
              <w:bottom w:val="single" w:sz="4" w:space="0" w:color="auto"/>
              <w:right w:val="single" w:sz="4" w:space="0" w:color="auto"/>
            </w:tcBorders>
            <w:shd w:val="clear" w:color="auto" w:fill="auto"/>
            <w:noWrap/>
            <w:vAlign w:val="bottom"/>
          </w:tcPr>
          <w:p w14:paraId="18FD387C"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60 000</w:t>
            </w:r>
          </w:p>
        </w:tc>
        <w:tc>
          <w:tcPr>
            <w:tcW w:w="1559" w:type="dxa"/>
            <w:tcBorders>
              <w:top w:val="nil"/>
              <w:left w:val="nil"/>
              <w:bottom w:val="single" w:sz="4" w:space="0" w:color="auto"/>
              <w:right w:val="single" w:sz="4" w:space="0" w:color="auto"/>
            </w:tcBorders>
            <w:shd w:val="clear" w:color="auto" w:fill="auto"/>
            <w:noWrap/>
            <w:vAlign w:val="bottom"/>
          </w:tcPr>
          <w:p w14:paraId="456CAE89"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70 000</w:t>
            </w:r>
          </w:p>
        </w:tc>
      </w:tr>
      <w:tr w:rsidR="001429CD" w:rsidRPr="00DE4DC9" w14:paraId="2222534C" w14:textId="77777777" w:rsidTr="00FA3C91">
        <w:trPr>
          <w:trHeight w:val="269"/>
        </w:trPr>
        <w:tc>
          <w:tcPr>
            <w:tcW w:w="861" w:type="dxa"/>
            <w:tcBorders>
              <w:top w:val="nil"/>
              <w:left w:val="single" w:sz="4" w:space="0" w:color="auto"/>
              <w:bottom w:val="single" w:sz="4" w:space="0" w:color="auto"/>
              <w:right w:val="single" w:sz="4" w:space="0" w:color="auto"/>
            </w:tcBorders>
            <w:shd w:val="clear" w:color="auto" w:fill="auto"/>
            <w:noWrap/>
            <w:vAlign w:val="bottom"/>
          </w:tcPr>
          <w:p w14:paraId="7A0ADDA3"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tcPr>
          <w:p w14:paraId="0DE5A423"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Tarptautinė jūrinė regata (pvz. The Tall Ships Races) </w:t>
            </w:r>
          </w:p>
        </w:tc>
        <w:tc>
          <w:tcPr>
            <w:tcW w:w="1417" w:type="dxa"/>
            <w:tcBorders>
              <w:top w:val="nil"/>
              <w:left w:val="nil"/>
              <w:bottom w:val="single" w:sz="4" w:space="0" w:color="auto"/>
              <w:right w:val="single" w:sz="4" w:space="0" w:color="auto"/>
            </w:tcBorders>
            <w:shd w:val="clear" w:color="auto" w:fill="auto"/>
            <w:noWrap/>
            <w:vAlign w:val="bottom"/>
          </w:tcPr>
          <w:p w14:paraId="3DD6982D"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30 000</w:t>
            </w:r>
          </w:p>
        </w:tc>
        <w:tc>
          <w:tcPr>
            <w:tcW w:w="1276" w:type="dxa"/>
            <w:tcBorders>
              <w:top w:val="nil"/>
              <w:left w:val="nil"/>
              <w:bottom w:val="single" w:sz="4" w:space="0" w:color="auto"/>
              <w:right w:val="single" w:sz="4" w:space="0" w:color="auto"/>
            </w:tcBorders>
            <w:shd w:val="clear" w:color="auto" w:fill="auto"/>
            <w:noWrap/>
            <w:vAlign w:val="bottom"/>
          </w:tcPr>
          <w:p w14:paraId="6C98B86F"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100 000</w:t>
            </w:r>
          </w:p>
        </w:tc>
        <w:tc>
          <w:tcPr>
            <w:tcW w:w="1559" w:type="dxa"/>
            <w:tcBorders>
              <w:top w:val="nil"/>
              <w:left w:val="nil"/>
              <w:bottom w:val="single" w:sz="4" w:space="0" w:color="auto"/>
              <w:right w:val="single" w:sz="4" w:space="0" w:color="auto"/>
            </w:tcBorders>
            <w:shd w:val="clear" w:color="auto" w:fill="auto"/>
            <w:noWrap/>
            <w:vAlign w:val="bottom"/>
          </w:tcPr>
          <w:p w14:paraId="39E85C1B"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35000</w:t>
            </w:r>
          </w:p>
        </w:tc>
      </w:tr>
      <w:tr w:rsidR="001429CD" w:rsidRPr="00DE4DC9" w14:paraId="2A8A64DB" w14:textId="77777777" w:rsidTr="00FA3C91">
        <w:trPr>
          <w:trHeight w:val="287"/>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25C22"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BF54FCF"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Kalėdinių naujametinių renginių ciklas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3684E"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54356"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533A1"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40 000</w:t>
            </w:r>
          </w:p>
        </w:tc>
      </w:tr>
      <w:tr w:rsidR="001429CD" w:rsidRPr="00DE4DC9" w14:paraId="4A44C5D5" w14:textId="77777777" w:rsidTr="00FA3C91">
        <w:trPr>
          <w:trHeight w:val="277"/>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BF655" w14:textId="77777777" w:rsidR="001429CD" w:rsidRPr="00DE4DC9" w:rsidRDefault="001429CD" w:rsidP="001429CD">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tcPr>
          <w:p w14:paraId="6F35ED5F" w14:textId="77777777" w:rsidR="001429CD" w:rsidRPr="00DE4DC9" w:rsidRDefault="001429CD" w:rsidP="001429C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Aitvarų festivalis „Vėjų vėjai“</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2E05532"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5 000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331000E"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9DC0F53" w14:textId="77777777" w:rsidR="001429CD" w:rsidRPr="00DE4DC9" w:rsidRDefault="001429CD" w:rsidP="001429C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15000</w:t>
            </w:r>
          </w:p>
        </w:tc>
      </w:tr>
      <w:tr w:rsidR="00DC378D" w:rsidRPr="00DE4DC9" w14:paraId="199E6F47" w14:textId="77777777" w:rsidTr="00044A9A">
        <w:trPr>
          <w:trHeight w:val="277"/>
        </w:trPr>
        <w:tc>
          <w:tcPr>
            <w:tcW w:w="861" w:type="dxa"/>
            <w:tcBorders>
              <w:top w:val="nil"/>
              <w:left w:val="single" w:sz="4" w:space="0" w:color="auto"/>
              <w:bottom w:val="single" w:sz="4" w:space="0" w:color="auto"/>
              <w:right w:val="single" w:sz="4" w:space="0" w:color="auto"/>
            </w:tcBorders>
            <w:shd w:val="clear" w:color="auto" w:fill="auto"/>
            <w:noWrap/>
            <w:vAlign w:val="bottom"/>
          </w:tcPr>
          <w:p w14:paraId="4B665EAF" w14:textId="77777777" w:rsidR="00DC378D" w:rsidRPr="00DE4DC9" w:rsidRDefault="00DC378D" w:rsidP="00DC378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314B4567" w14:textId="77777777" w:rsidR="00DC378D" w:rsidRPr="00DE4DC9" w:rsidRDefault="00DC378D" w:rsidP="00DC378D">
            <w:p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auto"/>
            <w:noWrap/>
            <w:vAlign w:val="bottom"/>
          </w:tcPr>
          <w:p w14:paraId="2FB2547D" w14:textId="77777777" w:rsidR="00DC378D" w:rsidRPr="00DE4DC9" w:rsidRDefault="00361D4E" w:rsidP="00DC378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400</w:t>
            </w:r>
          </w:p>
        </w:tc>
        <w:tc>
          <w:tcPr>
            <w:tcW w:w="1276" w:type="dxa"/>
            <w:tcBorders>
              <w:top w:val="nil"/>
              <w:left w:val="nil"/>
              <w:bottom w:val="single" w:sz="4" w:space="0" w:color="auto"/>
              <w:right w:val="single" w:sz="4" w:space="0" w:color="auto"/>
            </w:tcBorders>
            <w:shd w:val="clear" w:color="auto" w:fill="auto"/>
            <w:noWrap/>
            <w:vAlign w:val="bottom"/>
          </w:tcPr>
          <w:p w14:paraId="6760119B" w14:textId="77777777" w:rsidR="00DC378D" w:rsidRPr="00DE4DC9" w:rsidRDefault="00361D4E" w:rsidP="00DC378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500</w:t>
            </w:r>
          </w:p>
        </w:tc>
        <w:tc>
          <w:tcPr>
            <w:tcW w:w="1559" w:type="dxa"/>
            <w:tcBorders>
              <w:top w:val="nil"/>
              <w:left w:val="nil"/>
              <w:bottom w:val="single" w:sz="4" w:space="0" w:color="auto"/>
              <w:right w:val="single" w:sz="4" w:space="0" w:color="auto"/>
            </w:tcBorders>
            <w:shd w:val="clear" w:color="auto" w:fill="auto"/>
            <w:noWrap/>
            <w:vAlign w:val="bottom"/>
          </w:tcPr>
          <w:p w14:paraId="6B904B1C" w14:textId="77777777" w:rsidR="00DC378D" w:rsidRPr="00DE4DC9" w:rsidRDefault="00361D4E" w:rsidP="00DC378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700</w:t>
            </w:r>
          </w:p>
        </w:tc>
      </w:tr>
      <w:tr w:rsidR="00DC378D" w:rsidRPr="00DE4DC9" w14:paraId="64B28C16" w14:textId="77777777" w:rsidTr="00044A9A">
        <w:trPr>
          <w:trHeight w:val="528"/>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FC53E" w14:textId="77777777" w:rsidR="00DC378D" w:rsidRPr="00DE4DC9" w:rsidRDefault="00DC378D" w:rsidP="00DC378D">
            <w:pPr>
              <w:spacing w:after="0" w:line="240" w:lineRule="auto"/>
              <w:rPr>
                <w:rFonts w:ascii="Times New Roman" w:eastAsia="Times New Roman" w:hAnsi="Times New Roman" w:cs="Times New Roman"/>
                <w:noProof/>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53DEBC2E" w14:textId="77777777" w:rsidR="00DC378D" w:rsidRPr="00DE4DC9" w:rsidRDefault="00DC378D" w:rsidP="00DC378D">
            <w:pPr>
              <w:spacing w:after="0" w:line="240" w:lineRule="auto"/>
              <w:rPr>
                <w:rFonts w:ascii="Times New Roman" w:eastAsia="Times New Roman" w:hAnsi="Times New Roman" w:cs="Times New Roman"/>
                <w:noProof/>
                <w:sz w:val="24"/>
                <w:szCs w:val="24"/>
              </w:rPr>
            </w:pPr>
            <w:r w:rsidRPr="00DE4DC9">
              <w:rPr>
                <w:rFonts w:ascii="Times New Roman" w:hAnsi="Times New Roman" w:cs="Times New Roman"/>
                <w:noProof/>
                <w:sz w:val="24"/>
                <w:szCs w:val="24"/>
              </w:rPr>
              <w:t xml:space="preserve">Kiti projektai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616D7" w14:textId="77777777" w:rsidR="00DC378D" w:rsidRPr="00DE4DC9" w:rsidRDefault="00DC378D" w:rsidP="00DC378D">
            <w:pPr>
              <w:spacing w:after="0" w:line="240" w:lineRule="auto"/>
              <w:rPr>
                <w:rFonts w:ascii="Times New Roman" w:eastAsia="Times New Roman" w:hAnsi="Times New Roman" w:cs="Times New Roman"/>
                <w:noProo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6FFAF"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5 000</w:t>
            </w:r>
          </w:p>
          <w:p w14:paraId="578BC4A6"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3F9AF"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10 000</w:t>
            </w:r>
          </w:p>
          <w:p w14:paraId="3B8E7F33"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r>
      <w:tr w:rsidR="00DC378D" w:rsidRPr="00DE4DC9" w14:paraId="33FF9608" w14:textId="77777777" w:rsidTr="00044A9A">
        <w:trPr>
          <w:trHeight w:val="528"/>
        </w:trPr>
        <w:tc>
          <w:tcPr>
            <w:tcW w:w="861"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tcPr>
          <w:p w14:paraId="30B5098D" w14:textId="77777777" w:rsidR="00DC378D" w:rsidRPr="00DE4DC9" w:rsidRDefault="00DC378D" w:rsidP="00DC378D">
            <w:pPr>
              <w:spacing w:after="0" w:line="240" w:lineRule="auto"/>
              <w:jc w:val="center"/>
              <w:rPr>
                <w:rFonts w:ascii="Times New Roman" w:eastAsia="Times New Roman" w:hAnsi="Times New Roman" w:cs="Times New Roman"/>
                <w:b/>
                <w:bCs/>
                <w:noProof/>
                <w:sz w:val="24"/>
                <w:szCs w:val="24"/>
              </w:rPr>
            </w:pPr>
            <w:r w:rsidRPr="00DE4DC9">
              <w:rPr>
                <w:rFonts w:ascii="Times New Roman" w:eastAsia="Times New Roman" w:hAnsi="Times New Roman" w:cs="Times New Roman"/>
                <w:b/>
                <w:bCs/>
                <w:noProof/>
                <w:sz w:val="24"/>
                <w:szCs w:val="24"/>
              </w:rPr>
              <w:lastRenderedPageBreak/>
              <w:t>11</w:t>
            </w:r>
          </w:p>
          <w:p w14:paraId="2C3C2CBB" w14:textId="77777777" w:rsidR="00DC378D" w:rsidRPr="00DE4DC9" w:rsidRDefault="00DC378D" w:rsidP="00DC378D">
            <w:pPr>
              <w:spacing w:after="0" w:line="240" w:lineRule="auto"/>
              <w:jc w:val="right"/>
              <w:rPr>
                <w:rFonts w:ascii="Times New Roman" w:eastAsia="Times New Roman" w:hAnsi="Times New Roman" w:cs="Times New Roman"/>
                <w:b/>
                <w:bCs/>
                <w:noProof/>
                <w:sz w:val="24"/>
                <w:szCs w:val="24"/>
              </w:rPr>
            </w:pPr>
          </w:p>
        </w:tc>
        <w:tc>
          <w:tcPr>
            <w:tcW w:w="4526" w:type="dxa"/>
            <w:tcBorders>
              <w:top w:val="single" w:sz="4" w:space="0" w:color="auto"/>
              <w:left w:val="nil"/>
              <w:bottom w:val="single" w:sz="4" w:space="0" w:color="auto"/>
              <w:right w:val="single" w:sz="4" w:space="0" w:color="auto"/>
            </w:tcBorders>
            <w:shd w:val="clear" w:color="auto" w:fill="ACB9CA" w:themeFill="text2" w:themeFillTint="66"/>
            <w:vAlign w:val="bottom"/>
          </w:tcPr>
          <w:p w14:paraId="1B8CD8DA" w14:textId="77777777" w:rsidR="00DC378D" w:rsidRPr="00DE4DC9" w:rsidRDefault="00DC378D" w:rsidP="00DC378D">
            <w:pPr>
              <w:spacing w:after="0" w:line="240" w:lineRule="auto"/>
              <w:rPr>
                <w:rFonts w:ascii="Times New Roman" w:eastAsia="Times New Roman" w:hAnsi="Times New Roman" w:cs="Times New Roman"/>
                <w:b/>
                <w:bCs/>
                <w:noProof/>
                <w:sz w:val="24"/>
                <w:szCs w:val="24"/>
              </w:rPr>
            </w:pPr>
            <w:r w:rsidRPr="00DE4DC9">
              <w:rPr>
                <w:rFonts w:ascii="Times New Roman" w:eastAsia="Times New Roman" w:hAnsi="Times New Roman" w:cs="Times New Roman"/>
                <w:b/>
                <w:bCs/>
                <w:noProof/>
                <w:sz w:val="24"/>
                <w:szCs w:val="24"/>
              </w:rPr>
              <w:t>Renginių metu į uostą atplaukusių laivų skaičius</w:t>
            </w:r>
          </w:p>
        </w:tc>
        <w:tc>
          <w:tcPr>
            <w:tcW w:w="1417"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0567F1A6"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r w:rsidR="009A7DD8">
              <w:rPr>
                <w:rFonts w:ascii="Times New Roman" w:eastAsia="Times New Roman" w:hAnsi="Times New Roman" w:cs="Times New Roman"/>
                <w:noProof/>
                <w:sz w:val="24"/>
                <w:szCs w:val="24"/>
              </w:rPr>
              <w:t>1</w:t>
            </w:r>
          </w:p>
        </w:tc>
        <w:tc>
          <w:tcPr>
            <w:tcW w:w="1276"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7FAE2798"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9</w:t>
            </w:r>
            <w:r w:rsidR="009A7DD8">
              <w:rPr>
                <w:rFonts w:ascii="Times New Roman" w:eastAsia="Times New Roman" w:hAnsi="Times New Roman" w:cs="Times New Roman"/>
                <w:noProof/>
                <w:sz w:val="24"/>
                <w:szCs w:val="24"/>
              </w:rPr>
              <w:t>2</w:t>
            </w:r>
          </w:p>
        </w:tc>
        <w:tc>
          <w:tcPr>
            <w:tcW w:w="1559" w:type="dxa"/>
            <w:tcBorders>
              <w:top w:val="single" w:sz="4" w:space="0" w:color="auto"/>
              <w:left w:val="nil"/>
              <w:bottom w:val="single" w:sz="4" w:space="0" w:color="auto"/>
              <w:right w:val="single" w:sz="4" w:space="0" w:color="auto"/>
            </w:tcBorders>
            <w:shd w:val="clear" w:color="auto" w:fill="ACB9CA" w:themeFill="text2" w:themeFillTint="66"/>
            <w:noWrap/>
            <w:vAlign w:val="bottom"/>
          </w:tcPr>
          <w:p w14:paraId="5731FE8F"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r w:rsidR="009A7DD8">
              <w:rPr>
                <w:rFonts w:ascii="Times New Roman" w:eastAsia="Times New Roman" w:hAnsi="Times New Roman" w:cs="Times New Roman"/>
                <w:noProof/>
                <w:sz w:val="24"/>
                <w:szCs w:val="24"/>
              </w:rPr>
              <w:t>2</w:t>
            </w:r>
          </w:p>
        </w:tc>
      </w:tr>
      <w:tr w:rsidR="00DC378D" w:rsidRPr="00DE4DC9" w14:paraId="596B4C0E" w14:textId="77777777" w:rsidTr="00FD390F">
        <w:trPr>
          <w:trHeight w:val="308"/>
        </w:trPr>
        <w:tc>
          <w:tcPr>
            <w:tcW w:w="861" w:type="dxa"/>
            <w:tcBorders>
              <w:top w:val="nil"/>
              <w:left w:val="single" w:sz="4" w:space="0" w:color="auto"/>
              <w:bottom w:val="single" w:sz="4" w:space="0" w:color="auto"/>
              <w:right w:val="single" w:sz="4" w:space="0" w:color="auto"/>
            </w:tcBorders>
            <w:shd w:val="clear" w:color="auto" w:fill="auto"/>
            <w:noWrap/>
            <w:vAlign w:val="bottom"/>
          </w:tcPr>
          <w:p w14:paraId="6F2B81D4" w14:textId="77777777" w:rsidR="00DC378D" w:rsidRPr="00DE4DC9" w:rsidRDefault="00DC378D" w:rsidP="00DC378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FFFFFF"/>
            <w:vAlign w:val="bottom"/>
          </w:tcPr>
          <w:p w14:paraId="73208272" w14:textId="77777777" w:rsidR="00DC378D" w:rsidRPr="00DE4DC9" w:rsidRDefault="00DC378D" w:rsidP="00DC378D">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Jūros šventė</w:t>
            </w:r>
          </w:p>
        </w:tc>
        <w:tc>
          <w:tcPr>
            <w:tcW w:w="1417" w:type="dxa"/>
            <w:tcBorders>
              <w:top w:val="nil"/>
              <w:left w:val="nil"/>
              <w:bottom w:val="single" w:sz="4" w:space="0" w:color="auto"/>
              <w:right w:val="single" w:sz="4" w:space="0" w:color="auto"/>
            </w:tcBorders>
            <w:shd w:val="clear" w:color="auto" w:fill="FFFFFF"/>
            <w:noWrap/>
            <w:vAlign w:val="bottom"/>
          </w:tcPr>
          <w:p w14:paraId="413946ED"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D62C126"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14:paraId="60989A7B"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r>
      <w:tr w:rsidR="00DC378D" w:rsidRPr="00DE4DC9" w14:paraId="07645F5B" w14:textId="77777777" w:rsidTr="00FD390F">
        <w:trPr>
          <w:trHeight w:val="285"/>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4519A18" w14:textId="77777777" w:rsidR="00DC378D" w:rsidRPr="00DE4DC9" w:rsidRDefault="00DC378D" w:rsidP="00DC378D">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FFFFFF"/>
            <w:vAlign w:val="bottom"/>
          </w:tcPr>
          <w:p w14:paraId="49913880" w14:textId="77777777" w:rsidR="00DC378D" w:rsidRPr="00DE4DC9" w:rsidRDefault="00DC378D" w:rsidP="00DC378D">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Tarptautinė jūrinė regata (pvz. The Tall Ships Races)</w:t>
            </w:r>
          </w:p>
        </w:tc>
        <w:tc>
          <w:tcPr>
            <w:tcW w:w="1417" w:type="dxa"/>
            <w:tcBorders>
              <w:top w:val="nil"/>
              <w:left w:val="nil"/>
              <w:bottom w:val="single" w:sz="4" w:space="0" w:color="auto"/>
              <w:right w:val="single" w:sz="4" w:space="0" w:color="auto"/>
            </w:tcBorders>
            <w:shd w:val="clear" w:color="auto" w:fill="FFFFFF"/>
            <w:noWrap/>
            <w:vAlign w:val="bottom"/>
          </w:tcPr>
          <w:p w14:paraId="63315FAA"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p w14:paraId="782FDC70"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F28B32A"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80</w:t>
            </w:r>
          </w:p>
          <w:p w14:paraId="376E437A"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1C1F6468"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10</w:t>
            </w:r>
          </w:p>
          <w:p w14:paraId="7B5BAF63" w14:textId="77777777" w:rsidR="00DC378D" w:rsidRPr="00DE4DC9" w:rsidRDefault="00DC378D" w:rsidP="00DC378D">
            <w:pPr>
              <w:spacing w:after="0" w:line="240" w:lineRule="auto"/>
              <w:jc w:val="center"/>
              <w:rPr>
                <w:rFonts w:ascii="Times New Roman" w:eastAsia="Times New Roman" w:hAnsi="Times New Roman" w:cs="Times New Roman"/>
                <w:noProof/>
                <w:sz w:val="24"/>
                <w:szCs w:val="24"/>
              </w:rPr>
            </w:pPr>
          </w:p>
        </w:tc>
      </w:tr>
      <w:tr w:rsidR="009A7DD8" w:rsidRPr="00DE4DC9" w14:paraId="65CCE949" w14:textId="77777777" w:rsidTr="00FD390F">
        <w:trPr>
          <w:trHeight w:val="285"/>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0AAD93C"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FFFFFF"/>
            <w:vAlign w:val="bottom"/>
          </w:tcPr>
          <w:p w14:paraId="255CAEF6"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Burlaivių programa „Jūra tinka kiekvienam“</w:t>
            </w:r>
          </w:p>
        </w:tc>
        <w:tc>
          <w:tcPr>
            <w:tcW w:w="1417" w:type="dxa"/>
            <w:tcBorders>
              <w:top w:val="nil"/>
              <w:left w:val="nil"/>
              <w:bottom w:val="single" w:sz="4" w:space="0" w:color="auto"/>
              <w:right w:val="single" w:sz="4" w:space="0" w:color="auto"/>
            </w:tcBorders>
            <w:shd w:val="clear" w:color="auto" w:fill="FFFFFF"/>
            <w:noWrap/>
            <w:vAlign w:val="bottom"/>
          </w:tcPr>
          <w:p w14:paraId="6FB0D6E0"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14:paraId="6E304276"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14:paraId="4C72A912"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p>
        </w:tc>
      </w:tr>
      <w:tr w:rsidR="009A7DD8" w:rsidRPr="00DE4DC9" w14:paraId="3B609CDC"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011E75E2" w14:textId="77777777" w:rsidR="009A7DD8" w:rsidRPr="00DE4DC9" w:rsidRDefault="009A7DD8" w:rsidP="009A7DD8">
            <w:pPr>
              <w:spacing w:after="0" w:line="240" w:lineRule="auto"/>
              <w:jc w:val="center"/>
              <w:rPr>
                <w:rFonts w:ascii="Times New Roman" w:eastAsia="Times New Roman" w:hAnsi="Times New Roman" w:cs="Times New Roman"/>
                <w:b/>
                <w:bCs/>
                <w:noProof/>
                <w:color w:val="auto"/>
                <w:sz w:val="24"/>
                <w:szCs w:val="24"/>
              </w:rPr>
            </w:pPr>
            <w:r w:rsidRPr="00DE4DC9">
              <w:rPr>
                <w:rFonts w:ascii="Times New Roman" w:eastAsia="Times New Roman" w:hAnsi="Times New Roman" w:cs="Times New Roman"/>
                <w:b/>
                <w:bCs/>
                <w:noProof/>
                <w:color w:val="auto"/>
                <w:sz w:val="24"/>
                <w:szCs w:val="24"/>
              </w:rPr>
              <w:t>12</w:t>
            </w:r>
          </w:p>
          <w:p w14:paraId="089D02D9" w14:textId="77777777" w:rsidR="009A7DD8" w:rsidRPr="00DE4DC9" w:rsidRDefault="009A7DD8" w:rsidP="009A7DD8">
            <w:pPr>
              <w:spacing w:after="0" w:line="240" w:lineRule="auto"/>
              <w:rPr>
                <w:rFonts w:ascii="Times New Roman" w:eastAsia="Times New Roman" w:hAnsi="Times New Roman" w:cs="Times New Roman"/>
                <w:b/>
                <w:bCs/>
                <w:noProof/>
                <w:color w:val="auto"/>
                <w:sz w:val="24"/>
                <w:szCs w:val="24"/>
              </w:rPr>
            </w:pPr>
          </w:p>
        </w:tc>
        <w:tc>
          <w:tcPr>
            <w:tcW w:w="4526" w:type="dxa"/>
            <w:tcBorders>
              <w:top w:val="nil"/>
              <w:left w:val="nil"/>
              <w:bottom w:val="single" w:sz="4" w:space="0" w:color="auto"/>
              <w:right w:val="single" w:sz="4" w:space="0" w:color="auto"/>
            </w:tcBorders>
            <w:shd w:val="clear" w:color="auto" w:fill="ACB9CA" w:themeFill="text2" w:themeFillTint="66"/>
            <w:vAlign w:val="bottom"/>
            <w:hideMark/>
          </w:tcPr>
          <w:p w14:paraId="0A82E49A" w14:textId="77777777" w:rsidR="009A7DD8" w:rsidRPr="00DE4DC9" w:rsidRDefault="009A7DD8" w:rsidP="009A7DD8">
            <w:pPr>
              <w:spacing w:after="0" w:line="240" w:lineRule="auto"/>
              <w:rPr>
                <w:rFonts w:ascii="Times New Roman" w:eastAsia="Times New Roman" w:hAnsi="Times New Roman" w:cs="Times New Roman"/>
                <w:b/>
                <w:bCs/>
                <w:noProof/>
                <w:color w:val="auto"/>
                <w:sz w:val="24"/>
                <w:szCs w:val="24"/>
              </w:rPr>
            </w:pPr>
            <w:r w:rsidRPr="00DE4DC9">
              <w:rPr>
                <w:rFonts w:ascii="Times New Roman" w:eastAsia="Times New Roman" w:hAnsi="Times New Roman" w:cs="Times New Roman"/>
                <w:b/>
                <w:bCs/>
                <w:noProof/>
                <w:color w:val="auto"/>
                <w:sz w:val="24"/>
                <w:szCs w:val="24"/>
              </w:rPr>
              <w:t xml:space="preserve">KOMUNIKACINĖS PROGRAMOS ĮGYVENDINIMAS </w:t>
            </w:r>
          </w:p>
        </w:tc>
        <w:tc>
          <w:tcPr>
            <w:tcW w:w="1417" w:type="dxa"/>
            <w:tcBorders>
              <w:top w:val="nil"/>
              <w:left w:val="nil"/>
              <w:bottom w:val="single" w:sz="4" w:space="0" w:color="auto"/>
              <w:right w:val="single" w:sz="4" w:space="0" w:color="auto"/>
            </w:tcBorders>
            <w:shd w:val="clear" w:color="auto" w:fill="ACB9CA" w:themeFill="text2" w:themeFillTint="66"/>
            <w:noWrap/>
            <w:vAlign w:val="bottom"/>
            <w:hideMark/>
          </w:tcPr>
          <w:p w14:paraId="5A88958A" w14:textId="77777777" w:rsidR="009A7DD8" w:rsidRPr="00DE4DC9" w:rsidRDefault="009A7DD8" w:rsidP="009A7DD8">
            <w:pPr>
              <w:spacing w:after="0" w:line="240" w:lineRule="auto"/>
              <w:jc w:val="center"/>
              <w:rPr>
                <w:rFonts w:ascii="Times New Roman" w:eastAsia="Times New Roman" w:hAnsi="Times New Roman" w:cs="Times New Roman"/>
                <w:b/>
                <w:bCs/>
                <w:noProof/>
                <w:color w:val="auto"/>
                <w:sz w:val="24"/>
                <w:szCs w:val="24"/>
              </w:rPr>
            </w:pPr>
            <w:r w:rsidRPr="00DE4DC9">
              <w:rPr>
                <w:rFonts w:ascii="Times New Roman" w:eastAsia="Times New Roman" w:hAnsi="Times New Roman" w:cs="Times New Roman"/>
                <w:b/>
                <w:bCs/>
                <w:noProof/>
                <w:color w:val="auto"/>
                <w:sz w:val="24"/>
                <w:szCs w:val="24"/>
              </w:rPr>
              <w:t> </w:t>
            </w:r>
          </w:p>
        </w:tc>
        <w:tc>
          <w:tcPr>
            <w:tcW w:w="1276" w:type="dxa"/>
            <w:tcBorders>
              <w:top w:val="nil"/>
              <w:left w:val="nil"/>
              <w:bottom w:val="single" w:sz="4" w:space="0" w:color="auto"/>
              <w:right w:val="single" w:sz="4" w:space="0" w:color="auto"/>
            </w:tcBorders>
            <w:shd w:val="clear" w:color="auto" w:fill="ACB9CA" w:themeFill="text2" w:themeFillTint="66"/>
            <w:noWrap/>
            <w:vAlign w:val="bottom"/>
            <w:hideMark/>
          </w:tcPr>
          <w:p w14:paraId="44DDAA0F" w14:textId="77777777" w:rsidR="009A7DD8" w:rsidRPr="00DE4DC9" w:rsidRDefault="009A7DD8" w:rsidP="009A7DD8">
            <w:pPr>
              <w:spacing w:after="0" w:line="240" w:lineRule="auto"/>
              <w:jc w:val="center"/>
              <w:rPr>
                <w:rFonts w:ascii="Times New Roman" w:eastAsia="Times New Roman" w:hAnsi="Times New Roman" w:cs="Times New Roman"/>
                <w:b/>
                <w:bCs/>
                <w:noProof/>
                <w:color w:val="auto"/>
                <w:sz w:val="24"/>
                <w:szCs w:val="24"/>
              </w:rPr>
            </w:pPr>
            <w:r w:rsidRPr="00DE4DC9">
              <w:rPr>
                <w:rFonts w:ascii="Times New Roman" w:eastAsia="Times New Roman" w:hAnsi="Times New Roman" w:cs="Times New Roman"/>
                <w:b/>
                <w:bCs/>
                <w:noProof/>
                <w:color w:val="auto"/>
                <w:sz w:val="24"/>
                <w:szCs w:val="24"/>
              </w:rPr>
              <w:t> </w:t>
            </w:r>
          </w:p>
        </w:tc>
        <w:tc>
          <w:tcPr>
            <w:tcW w:w="1559" w:type="dxa"/>
            <w:tcBorders>
              <w:top w:val="nil"/>
              <w:left w:val="nil"/>
              <w:bottom w:val="single" w:sz="4" w:space="0" w:color="auto"/>
              <w:right w:val="single" w:sz="4" w:space="0" w:color="auto"/>
            </w:tcBorders>
            <w:shd w:val="clear" w:color="auto" w:fill="ACB9CA" w:themeFill="text2" w:themeFillTint="66"/>
            <w:noWrap/>
            <w:vAlign w:val="bottom"/>
            <w:hideMark/>
          </w:tcPr>
          <w:p w14:paraId="06D1D838" w14:textId="77777777" w:rsidR="009A7DD8" w:rsidRPr="00DE4DC9" w:rsidRDefault="009A7DD8" w:rsidP="009A7DD8">
            <w:pPr>
              <w:spacing w:after="0" w:line="240" w:lineRule="auto"/>
              <w:jc w:val="center"/>
              <w:rPr>
                <w:rFonts w:ascii="Times New Roman" w:eastAsia="Times New Roman" w:hAnsi="Times New Roman" w:cs="Times New Roman"/>
                <w:b/>
                <w:bCs/>
                <w:noProof/>
                <w:color w:val="auto"/>
                <w:sz w:val="24"/>
                <w:szCs w:val="24"/>
              </w:rPr>
            </w:pPr>
            <w:r w:rsidRPr="00DE4DC9">
              <w:rPr>
                <w:rFonts w:ascii="Times New Roman" w:eastAsia="Times New Roman" w:hAnsi="Times New Roman" w:cs="Times New Roman"/>
                <w:b/>
                <w:bCs/>
                <w:noProof/>
                <w:color w:val="auto"/>
                <w:sz w:val="24"/>
                <w:szCs w:val="24"/>
              </w:rPr>
              <w:t> </w:t>
            </w:r>
          </w:p>
        </w:tc>
      </w:tr>
      <w:tr w:rsidR="009A7DD8" w:rsidRPr="00DE4DC9" w14:paraId="25504EA2"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tcPr>
          <w:p w14:paraId="046E6676" w14:textId="77777777" w:rsidR="009A7DD8" w:rsidRPr="00DE4DC9" w:rsidRDefault="009A7DD8" w:rsidP="009A7DD8">
            <w:pPr>
              <w:shd w:val="clear" w:color="auto" w:fill="FFFFFF"/>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1A5D7BBC" w14:textId="77777777" w:rsidR="009A7DD8" w:rsidRPr="00DE4DC9" w:rsidRDefault="009A7DD8" w:rsidP="009A7DD8">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Įgyvendinti projektai</w:t>
            </w:r>
          </w:p>
        </w:tc>
        <w:tc>
          <w:tcPr>
            <w:tcW w:w="1417" w:type="dxa"/>
            <w:tcBorders>
              <w:top w:val="nil"/>
              <w:left w:val="nil"/>
              <w:bottom w:val="single" w:sz="4" w:space="0" w:color="auto"/>
              <w:right w:val="single" w:sz="4" w:space="0" w:color="auto"/>
            </w:tcBorders>
            <w:shd w:val="clear" w:color="auto" w:fill="auto"/>
            <w:noWrap/>
            <w:vAlign w:val="bottom"/>
          </w:tcPr>
          <w:p w14:paraId="0F609DFD" w14:textId="77777777" w:rsidR="009A7DD8" w:rsidRPr="00DE4DC9" w:rsidRDefault="009A7DD8" w:rsidP="009A7DD8">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c>
          <w:tcPr>
            <w:tcW w:w="1276" w:type="dxa"/>
            <w:tcBorders>
              <w:top w:val="nil"/>
              <w:left w:val="nil"/>
              <w:bottom w:val="single" w:sz="4" w:space="0" w:color="auto"/>
              <w:right w:val="single" w:sz="4" w:space="0" w:color="auto"/>
            </w:tcBorders>
            <w:shd w:val="clear" w:color="auto" w:fill="auto"/>
            <w:noWrap/>
            <w:vAlign w:val="bottom"/>
          </w:tcPr>
          <w:p w14:paraId="0899995A" w14:textId="77777777" w:rsidR="009A7DD8" w:rsidRPr="00DE4DC9" w:rsidRDefault="00A31981" w:rsidP="009A7DD8">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14:paraId="079CCC25" w14:textId="77777777" w:rsidR="009A7DD8" w:rsidRPr="00DE4DC9" w:rsidRDefault="009A7DD8" w:rsidP="009A7DD8">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r>
      <w:tr w:rsidR="009A7DD8" w:rsidRPr="00DE4DC9" w14:paraId="4156BFDD" w14:textId="77777777" w:rsidTr="00FD390F">
        <w:trPr>
          <w:trHeight w:val="264"/>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4E55041" w14:textId="77777777" w:rsidR="009A7DD8" w:rsidRPr="00DE4DC9" w:rsidRDefault="009A7DD8" w:rsidP="009A7DD8">
            <w:pPr>
              <w:shd w:val="clear" w:color="auto" w:fill="FFFFFF"/>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3C449851" w14:textId="77777777" w:rsidR="009A7DD8" w:rsidRPr="00DE4DC9" w:rsidRDefault="009A7DD8" w:rsidP="009A7DD8">
            <w:pPr>
              <w:shd w:val="clear" w:color="auto" w:fill="FFFFFF"/>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Regioninių viešinimo kanalų skaičius</w:t>
            </w:r>
          </w:p>
        </w:tc>
        <w:tc>
          <w:tcPr>
            <w:tcW w:w="1417" w:type="dxa"/>
            <w:tcBorders>
              <w:top w:val="nil"/>
              <w:left w:val="nil"/>
              <w:bottom w:val="single" w:sz="4" w:space="0" w:color="auto"/>
              <w:right w:val="single" w:sz="4" w:space="0" w:color="auto"/>
            </w:tcBorders>
            <w:shd w:val="clear" w:color="auto" w:fill="auto"/>
            <w:noWrap/>
            <w:vAlign w:val="bottom"/>
          </w:tcPr>
          <w:p w14:paraId="2E9438F0" w14:textId="77777777" w:rsidR="009A7DD8" w:rsidRPr="00DE4DC9" w:rsidRDefault="009A7DD8" w:rsidP="009A7DD8">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c>
          <w:tcPr>
            <w:tcW w:w="1276" w:type="dxa"/>
            <w:tcBorders>
              <w:top w:val="nil"/>
              <w:left w:val="nil"/>
              <w:bottom w:val="single" w:sz="4" w:space="0" w:color="auto"/>
              <w:right w:val="single" w:sz="4" w:space="0" w:color="auto"/>
            </w:tcBorders>
            <w:shd w:val="clear" w:color="auto" w:fill="auto"/>
            <w:noWrap/>
            <w:vAlign w:val="bottom"/>
          </w:tcPr>
          <w:p w14:paraId="07591D0B" w14:textId="77777777" w:rsidR="009A7DD8" w:rsidRPr="00DE4DC9" w:rsidRDefault="009A7DD8" w:rsidP="009A7DD8">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14:paraId="00BBD7E9" w14:textId="77777777" w:rsidR="009A7DD8" w:rsidRPr="00DE4DC9" w:rsidRDefault="009A7DD8" w:rsidP="009A7DD8">
            <w:pPr>
              <w:shd w:val="clear" w:color="auto" w:fill="FFFFFF"/>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7</w:t>
            </w:r>
          </w:p>
        </w:tc>
      </w:tr>
      <w:tr w:rsidR="009A7DD8" w:rsidRPr="00DE4DC9" w14:paraId="203B91A2" w14:textId="77777777" w:rsidTr="00FD390F">
        <w:trPr>
          <w:trHeight w:val="100"/>
        </w:trPr>
        <w:tc>
          <w:tcPr>
            <w:tcW w:w="861" w:type="dxa"/>
            <w:tcBorders>
              <w:top w:val="nil"/>
              <w:left w:val="single" w:sz="4" w:space="0" w:color="auto"/>
              <w:bottom w:val="single" w:sz="4" w:space="0" w:color="auto"/>
              <w:right w:val="single" w:sz="4" w:space="0" w:color="auto"/>
            </w:tcBorders>
            <w:shd w:val="clear" w:color="auto" w:fill="auto"/>
            <w:noWrap/>
            <w:vAlign w:val="bottom"/>
          </w:tcPr>
          <w:p w14:paraId="380B604C"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277A0ED7"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Nacionalinių viešinimo kanalų skaičius</w:t>
            </w:r>
          </w:p>
        </w:tc>
        <w:tc>
          <w:tcPr>
            <w:tcW w:w="1417" w:type="dxa"/>
            <w:tcBorders>
              <w:top w:val="nil"/>
              <w:left w:val="nil"/>
              <w:bottom w:val="single" w:sz="4" w:space="0" w:color="auto"/>
              <w:right w:val="single" w:sz="4" w:space="0" w:color="auto"/>
            </w:tcBorders>
            <w:shd w:val="clear" w:color="auto" w:fill="auto"/>
            <w:noWrap/>
            <w:vAlign w:val="bottom"/>
          </w:tcPr>
          <w:p w14:paraId="10980FAC"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11</w:t>
            </w:r>
          </w:p>
        </w:tc>
        <w:tc>
          <w:tcPr>
            <w:tcW w:w="1276" w:type="dxa"/>
            <w:tcBorders>
              <w:top w:val="nil"/>
              <w:left w:val="nil"/>
              <w:bottom w:val="single" w:sz="4" w:space="0" w:color="auto"/>
              <w:right w:val="single" w:sz="4" w:space="0" w:color="auto"/>
            </w:tcBorders>
            <w:shd w:val="clear" w:color="auto" w:fill="auto"/>
            <w:noWrap/>
            <w:vAlign w:val="bottom"/>
          </w:tcPr>
          <w:p w14:paraId="349DEA7D"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13</w:t>
            </w:r>
          </w:p>
        </w:tc>
        <w:tc>
          <w:tcPr>
            <w:tcW w:w="1559" w:type="dxa"/>
            <w:tcBorders>
              <w:top w:val="nil"/>
              <w:left w:val="nil"/>
              <w:bottom w:val="single" w:sz="4" w:space="0" w:color="auto"/>
              <w:right w:val="single" w:sz="4" w:space="0" w:color="auto"/>
            </w:tcBorders>
            <w:shd w:val="clear" w:color="auto" w:fill="auto"/>
            <w:noWrap/>
            <w:vAlign w:val="bottom"/>
          </w:tcPr>
          <w:p w14:paraId="29398F4F"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13</w:t>
            </w:r>
          </w:p>
        </w:tc>
      </w:tr>
      <w:tr w:rsidR="009A7DD8" w:rsidRPr="00DE4DC9" w14:paraId="3B1F25B3" w14:textId="77777777" w:rsidTr="00FD390F">
        <w:trPr>
          <w:trHeight w:val="246"/>
        </w:trPr>
        <w:tc>
          <w:tcPr>
            <w:tcW w:w="861" w:type="dxa"/>
            <w:tcBorders>
              <w:top w:val="nil"/>
              <w:left w:val="single" w:sz="4" w:space="0" w:color="auto"/>
              <w:bottom w:val="single" w:sz="4" w:space="0" w:color="auto"/>
              <w:right w:val="single" w:sz="4" w:space="0" w:color="auto"/>
            </w:tcBorders>
            <w:shd w:val="clear" w:color="auto" w:fill="auto"/>
            <w:noWrap/>
            <w:vAlign w:val="bottom"/>
          </w:tcPr>
          <w:p w14:paraId="284EB5B7"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6E9DFA5B"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Tarptautinių viešinimo kanalų skaičius</w:t>
            </w:r>
          </w:p>
        </w:tc>
        <w:tc>
          <w:tcPr>
            <w:tcW w:w="1417" w:type="dxa"/>
            <w:tcBorders>
              <w:top w:val="nil"/>
              <w:left w:val="nil"/>
              <w:bottom w:val="single" w:sz="4" w:space="0" w:color="auto"/>
              <w:right w:val="single" w:sz="4" w:space="0" w:color="auto"/>
            </w:tcBorders>
            <w:shd w:val="clear" w:color="auto" w:fill="auto"/>
            <w:noWrap/>
            <w:vAlign w:val="bottom"/>
          </w:tcPr>
          <w:p w14:paraId="3D9A5CD6"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65E8473F"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14:paraId="1B021CFF"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3</w:t>
            </w:r>
          </w:p>
        </w:tc>
      </w:tr>
      <w:tr w:rsidR="009A7DD8" w:rsidRPr="00DE4DC9" w14:paraId="4DC0E134" w14:textId="77777777" w:rsidTr="00FD390F">
        <w:trPr>
          <w:trHeight w:val="76"/>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4F60D4F"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5E695BE6"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Auditorija</w:t>
            </w:r>
          </w:p>
        </w:tc>
        <w:tc>
          <w:tcPr>
            <w:tcW w:w="1417" w:type="dxa"/>
            <w:tcBorders>
              <w:top w:val="nil"/>
              <w:left w:val="nil"/>
              <w:bottom w:val="single" w:sz="4" w:space="0" w:color="auto"/>
              <w:right w:val="single" w:sz="4" w:space="0" w:color="auto"/>
            </w:tcBorders>
            <w:shd w:val="clear" w:color="auto" w:fill="auto"/>
            <w:noWrap/>
            <w:vAlign w:val="bottom"/>
          </w:tcPr>
          <w:p w14:paraId="0AF77C58"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1 mln. </w:t>
            </w:r>
          </w:p>
        </w:tc>
        <w:tc>
          <w:tcPr>
            <w:tcW w:w="1276" w:type="dxa"/>
            <w:tcBorders>
              <w:top w:val="nil"/>
              <w:left w:val="nil"/>
              <w:bottom w:val="single" w:sz="4" w:space="0" w:color="auto"/>
              <w:right w:val="single" w:sz="4" w:space="0" w:color="auto"/>
            </w:tcBorders>
            <w:shd w:val="clear" w:color="auto" w:fill="auto"/>
            <w:noWrap/>
            <w:vAlign w:val="bottom"/>
          </w:tcPr>
          <w:p w14:paraId="536A0420"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1,3 mln.</w:t>
            </w:r>
          </w:p>
        </w:tc>
        <w:tc>
          <w:tcPr>
            <w:tcW w:w="1559" w:type="dxa"/>
            <w:tcBorders>
              <w:top w:val="nil"/>
              <w:left w:val="nil"/>
              <w:bottom w:val="single" w:sz="4" w:space="0" w:color="auto"/>
              <w:right w:val="single" w:sz="4" w:space="0" w:color="auto"/>
            </w:tcBorders>
            <w:shd w:val="clear" w:color="auto" w:fill="auto"/>
            <w:noWrap/>
            <w:vAlign w:val="bottom"/>
          </w:tcPr>
          <w:p w14:paraId="252D1665"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1,3 mln.</w:t>
            </w:r>
          </w:p>
        </w:tc>
      </w:tr>
      <w:tr w:rsidR="009A7DD8" w:rsidRPr="00DE4DC9" w14:paraId="19C89B87" w14:textId="77777777" w:rsidTr="00FD390F">
        <w:trPr>
          <w:trHeight w:val="7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B8C70C9" w14:textId="77777777" w:rsidR="009A7DD8" w:rsidRPr="00DE4DC9" w:rsidRDefault="009A7DD8" w:rsidP="009A7DD8">
            <w:pPr>
              <w:spacing w:after="0" w:line="240" w:lineRule="auto"/>
              <w:rPr>
                <w:rFonts w:ascii="Times New Roman" w:eastAsia="Times New Roman" w:hAnsi="Times New Roman" w:cs="Times New Roman"/>
                <w:noProof/>
                <w:sz w:val="24"/>
                <w:szCs w:val="24"/>
              </w:rPr>
            </w:pPr>
          </w:p>
        </w:tc>
        <w:tc>
          <w:tcPr>
            <w:tcW w:w="4526" w:type="dxa"/>
            <w:tcBorders>
              <w:top w:val="nil"/>
              <w:left w:val="nil"/>
              <w:bottom w:val="single" w:sz="4" w:space="0" w:color="auto"/>
              <w:right w:val="single" w:sz="4" w:space="0" w:color="auto"/>
            </w:tcBorders>
            <w:shd w:val="clear" w:color="auto" w:fill="auto"/>
            <w:vAlign w:val="bottom"/>
          </w:tcPr>
          <w:p w14:paraId="55CFDA9C"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Pranešimai žiniasklaidai</w:t>
            </w:r>
          </w:p>
        </w:tc>
        <w:tc>
          <w:tcPr>
            <w:tcW w:w="1417" w:type="dxa"/>
            <w:tcBorders>
              <w:top w:val="nil"/>
              <w:left w:val="nil"/>
              <w:bottom w:val="single" w:sz="4" w:space="0" w:color="auto"/>
              <w:right w:val="single" w:sz="4" w:space="0" w:color="auto"/>
            </w:tcBorders>
            <w:shd w:val="clear" w:color="auto" w:fill="auto"/>
            <w:noWrap/>
            <w:vAlign w:val="bottom"/>
          </w:tcPr>
          <w:p w14:paraId="22027BCC"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40</w:t>
            </w:r>
          </w:p>
        </w:tc>
        <w:tc>
          <w:tcPr>
            <w:tcW w:w="1276" w:type="dxa"/>
            <w:tcBorders>
              <w:top w:val="nil"/>
              <w:left w:val="nil"/>
              <w:bottom w:val="single" w:sz="4" w:space="0" w:color="auto"/>
              <w:right w:val="single" w:sz="4" w:space="0" w:color="auto"/>
            </w:tcBorders>
            <w:shd w:val="clear" w:color="auto" w:fill="auto"/>
            <w:noWrap/>
            <w:vAlign w:val="bottom"/>
          </w:tcPr>
          <w:p w14:paraId="545414E1"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55</w:t>
            </w:r>
          </w:p>
        </w:tc>
        <w:tc>
          <w:tcPr>
            <w:tcW w:w="1559" w:type="dxa"/>
            <w:tcBorders>
              <w:top w:val="nil"/>
              <w:left w:val="nil"/>
              <w:bottom w:val="single" w:sz="4" w:space="0" w:color="auto"/>
              <w:right w:val="single" w:sz="4" w:space="0" w:color="auto"/>
            </w:tcBorders>
            <w:shd w:val="clear" w:color="auto" w:fill="auto"/>
            <w:noWrap/>
            <w:vAlign w:val="bottom"/>
          </w:tcPr>
          <w:p w14:paraId="38B1D86D"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55</w:t>
            </w:r>
          </w:p>
        </w:tc>
      </w:tr>
      <w:tr w:rsidR="009A7DD8" w:rsidRPr="00DE4DC9" w14:paraId="03C309B4"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339EC"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vAlign w:val="bottom"/>
          </w:tcPr>
          <w:p w14:paraId="56D1EF32"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Partnerių skaičius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ED2308C"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9D4D76"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DB1A991"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17</w:t>
            </w:r>
          </w:p>
        </w:tc>
      </w:tr>
      <w:tr w:rsidR="009A7DD8" w:rsidRPr="00DE4DC9" w14:paraId="44ADD0F9" w14:textId="77777777" w:rsidTr="00FD390F">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7F2B0" w14:textId="77777777" w:rsidR="009A7DD8" w:rsidRPr="00DE4DC9" w:rsidRDefault="009A7DD8" w:rsidP="009A7DD8">
            <w:pPr>
              <w:spacing w:after="0" w:line="240" w:lineRule="auto"/>
              <w:jc w:val="right"/>
              <w:rPr>
                <w:rFonts w:ascii="Times New Roman" w:eastAsia="Times New Roman" w:hAnsi="Times New Roman" w:cs="Times New Roman"/>
                <w:noProof/>
                <w:sz w:val="24"/>
                <w:szCs w:val="24"/>
              </w:rPr>
            </w:pPr>
          </w:p>
        </w:tc>
        <w:tc>
          <w:tcPr>
            <w:tcW w:w="4526" w:type="dxa"/>
            <w:tcBorders>
              <w:top w:val="single" w:sz="4" w:space="0" w:color="auto"/>
              <w:left w:val="nil"/>
              <w:bottom w:val="single" w:sz="4" w:space="0" w:color="auto"/>
              <w:right w:val="single" w:sz="4" w:space="0" w:color="auto"/>
            </w:tcBorders>
            <w:shd w:val="clear" w:color="auto" w:fill="auto"/>
            <w:vAlign w:val="bottom"/>
          </w:tcPr>
          <w:p w14:paraId="050641E7" w14:textId="77777777" w:rsidR="009A7DD8" w:rsidRPr="00DE4DC9" w:rsidRDefault="009A7DD8" w:rsidP="009A7DD8">
            <w:pPr>
              <w:spacing w:after="0" w:line="240" w:lineRule="auto"/>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 xml:space="preserve">Suorganizuotų miesto kultūrinių renginių pristatymų turizmo parodose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C1AE70D"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1</w:t>
            </w:r>
          </w:p>
          <w:p w14:paraId="0F1EB70A"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860C1E4"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p w14:paraId="22FB17B4"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5C91FFF"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r w:rsidRPr="00DE4DC9">
              <w:rPr>
                <w:rFonts w:ascii="Times New Roman" w:eastAsia="Times New Roman" w:hAnsi="Times New Roman" w:cs="Times New Roman"/>
                <w:noProof/>
                <w:sz w:val="24"/>
                <w:szCs w:val="24"/>
              </w:rPr>
              <w:t>2</w:t>
            </w:r>
          </w:p>
          <w:p w14:paraId="5FDD37AD" w14:textId="77777777" w:rsidR="009A7DD8" w:rsidRPr="00DE4DC9" w:rsidRDefault="009A7DD8" w:rsidP="009A7DD8">
            <w:pPr>
              <w:spacing w:after="0" w:line="240" w:lineRule="auto"/>
              <w:jc w:val="center"/>
              <w:rPr>
                <w:rFonts w:ascii="Times New Roman" w:eastAsia="Times New Roman" w:hAnsi="Times New Roman" w:cs="Times New Roman"/>
                <w:noProof/>
                <w:sz w:val="24"/>
                <w:szCs w:val="24"/>
              </w:rPr>
            </w:pPr>
          </w:p>
        </w:tc>
      </w:tr>
    </w:tbl>
    <w:p w14:paraId="5B36B43A" w14:textId="77777777" w:rsidR="00D86652" w:rsidRDefault="00D86652" w:rsidP="00EC42F7">
      <w:pPr>
        <w:spacing w:after="0" w:line="240" w:lineRule="auto"/>
        <w:ind w:firstLine="709"/>
        <w:jc w:val="both"/>
        <w:rPr>
          <w:rFonts w:ascii="Times New Roman" w:hAnsi="Times New Roman" w:cs="Times New Roman"/>
          <w:b/>
          <w:noProof/>
          <w:sz w:val="24"/>
          <w:szCs w:val="24"/>
        </w:rPr>
      </w:pPr>
    </w:p>
    <w:p w14:paraId="5CACF1C1" w14:textId="77777777" w:rsidR="00D87B30" w:rsidRPr="00DE4DC9" w:rsidRDefault="00D87B30" w:rsidP="003D7E69">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Inovacija ir lyderystė.</w:t>
      </w:r>
      <w:r w:rsidRPr="00DE4DC9">
        <w:rPr>
          <w:rFonts w:ascii="Times New Roman" w:hAnsi="Times New Roman" w:cs="Times New Roman"/>
          <w:noProof/>
          <w:sz w:val="24"/>
          <w:szCs w:val="24"/>
        </w:rPr>
        <w:t xml:space="preserve"> Įstaiga turėtų investuoti į naujas technologijas ir modernius darbo bei vadybos metodus. </w:t>
      </w:r>
    </w:p>
    <w:p w14:paraId="71C36D66" w14:textId="77777777" w:rsidR="00D87B30" w:rsidRPr="00DE4DC9" w:rsidRDefault="00D87B30" w:rsidP="003D7E69">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Tvari veikla.</w:t>
      </w:r>
      <w:r w:rsidRPr="00DE4DC9">
        <w:rPr>
          <w:rFonts w:ascii="Times New Roman" w:hAnsi="Times New Roman" w:cs="Times New Roman"/>
          <w:noProof/>
          <w:sz w:val="24"/>
          <w:szCs w:val="24"/>
        </w:rPr>
        <w:t xml:space="preserve"> Įstaiga turi planuoti savo veiklą ir investicijas taip, kad užsitikrintų pakankamas pajamas infrastruktūros valdymui, o Įstaigos veikla nebūtų nuostolinga. </w:t>
      </w:r>
    </w:p>
    <w:p w14:paraId="7148DEA8" w14:textId="77777777" w:rsidR="00D87B30" w:rsidRPr="00DE4DC9" w:rsidRDefault="00D87B30" w:rsidP="003D7E69">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b/>
          <w:noProof/>
          <w:sz w:val="24"/>
          <w:szCs w:val="24"/>
        </w:rPr>
        <w:t>Skaidrumas ir prevencija</w:t>
      </w:r>
      <w:r w:rsidRPr="00DE4DC9">
        <w:rPr>
          <w:rFonts w:ascii="Times New Roman" w:hAnsi="Times New Roman" w:cs="Times New Roman"/>
          <w:noProof/>
          <w:sz w:val="24"/>
          <w:szCs w:val="24"/>
        </w:rPr>
        <w:t xml:space="preserve">. Įstaigoje turi būti įdiegtos pažangiausios korupcijos prevencijos ir rizikų valdymo priemonės. </w:t>
      </w:r>
    </w:p>
    <w:p w14:paraId="1392D5EF" w14:textId="77777777" w:rsidR="00F9576F" w:rsidRPr="00DE4DC9" w:rsidRDefault="00F9576F" w:rsidP="00B803B1">
      <w:pPr>
        <w:spacing w:after="0" w:line="240" w:lineRule="auto"/>
        <w:rPr>
          <w:rFonts w:ascii="Times New Roman" w:hAnsi="Times New Roman" w:cs="Times New Roman"/>
          <w:b/>
          <w:bCs/>
          <w:noProof/>
          <w:sz w:val="24"/>
          <w:szCs w:val="24"/>
        </w:rPr>
      </w:pPr>
    </w:p>
    <w:p w14:paraId="0325F1E4" w14:textId="77777777" w:rsidR="009B618E" w:rsidRPr="00DE4DC9" w:rsidRDefault="00023092" w:rsidP="001462D7">
      <w:pPr>
        <w:spacing w:after="0" w:line="240" w:lineRule="auto"/>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202</w:t>
      </w:r>
      <w:r w:rsidR="0041607D" w:rsidRPr="00DE4DC9">
        <w:rPr>
          <w:rFonts w:ascii="Times New Roman" w:hAnsi="Times New Roman" w:cs="Times New Roman"/>
          <w:b/>
          <w:bCs/>
          <w:noProof/>
          <w:sz w:val="24"/>
          <w:szCs w:val="24"/>
        </w:rPr>
        <w:t>3</w:t>
      </w:r>
      <w:r w:rsidRPr="00DE4DC9">
        <w:rPr>
          <w:rFonts w:ascii="Times New Roman" w:hAnsi="Times New Roman" w:cs="Times New Roman"/>
          <w:b/>
          <w:bCs/>
          <w:noProof/>
          <w:sz w:val="24"/>
          <w:szCs w:val="24"/>
        </w:rPr>
        <w:t>-202</w:t>
      </w:r>
      <w:r w:rsidR="0041607D" w:rsidRPr="00DE4DC9">
        <w:rPr>
          <w:rFonts w:ascii="Times New Roman" w:hAnsi="Times New Roman" w:cs="Times New Roman"/>
          <w:b/>
          <w:bCs/>
          <w:noProof/>
          <w:sz w:val="24"/>
          <w:szCs w:val="24"/>
        </w:rPr>
        <w:t>5</w:t>
      </w:r>
      <w:r w:rsidRPr="00DE4DC9">
        <w:rPr>
          <w:rFonts w:ascii="Times New Roman" w:hAnsi="Times New Roman" w:cs="Times New Roman"/>
          <w:b/>
          <w:bCs/>
          <w:noProof/>
          <w:sz w:val="24"/>
          <w:szCs w:val="24"/>
        </w:rPr>
        <w:t xml:space="preserve"> METŲ ĮSTAIGOS ORGANIZUOJAMŲ DIDŽIŲJŲ RENGINIŲ VIZIJA IR FINANSAVIMO ŠALTINIAI</w:t>
      </w:r>
    </w:p>
    <w:p w14:paraId="61BD76EB" w14:textId="77777777" w:rsidR="00284FBB" w:rsidRPr="00DE4DC9" w:rsidRDefault="00284FBB" w:rsidP="00D86652">
      <w:pPr>
        <w:spacing w:after="0" w:line="240" w:lineRule="auto"/>
        <w:ind w:right="4083"/>
        <w:rPr>
          <w:rFonts w:ascii="Times New Roman" w:hAnsi="Times New Roman" w:cs="Times New Roman"/>
          <w:noProof/>
          <w:sz w:val="24"/>
          <w:szCs w:val="24"/>
        </w:rPr>
      </w:pPr>
    </w:p>
    <w:tbl>
      <w:tblPr>
        <w:tblStyle w:val="Lentelstinklelis"/>
        <w:tblW w:w="10001" w:type="dxa"/>
        <w:tblLayout w:type="fixed"/>
        <w:tblLook w:val="04A0" w:firstRow="1" w:lastRow="0" w:firstColumn="1" w:lastColumn="0" w:noHBand="0" w:noVBand="1"/>
      </w:tblPr>
      <w:tblGrid>
        <w:gridCol w:w="562"/>
        <w:gridCol w:w="1531"/>
        <w:gridCol w:w="1276"/>
        <w:gridCol w:w="1418"/>
        <w:gridCol w:w="1417"/>
        <w:gridCol w:w="1417"/>
        <w:gridCol w:w="1133"/>
        <w:gridCol w:w="1247"/>
      </w:tblGrid>
      <w:tr w:rsidR="000D519D" w:rsidRPr="00DE4DC9" w14:paraId="459A972C" w14:textId="77777777" w:rsidTr="00646DF1">
        <w:tc>
          <w:tcPr>
            <w:tcW w:w="10001" w:type="dxa"/>
            <w:gridSpan w:val="8"/>
          </w:tcPr>
          <w:p w14:paraId="3C87ECF7" w14:textId="77777777" w:rsidR="000D519D" w:rsidRPr="00DE4DC9" w:rsidRDefault="00400110" w:rsidP="00D86652">
            <w:pPr>
              <w:ind w:left="11"/>
              <w:rPr>
                <w:rFonts w:ascii="Times New Roman" w:hAnsi="Times New Roman" w:cs="Times New Roman"/>
                <w:b/>
                <w:bCs/>
                <w:noProof/>
                <w:sz w:val="24"/>
                <w:szCs w:val="24"/>
              </w:rPr>
            </w:pPr>
            <w:r w:rsidRPr="00DE4DC9">
              <w:rPr>
                <w:rFonts w:ascii="Times New Roman" w:hAnsi="Times New Roman" w:cs="Times New Roman"/>
                <w:b/>
                <w:bCs/>
                <w:noProof/>
                <w:sz w:val="24"/>
                <w:szCs w:val="24"/>
              </w:rPr>
              <w:t>Jūros šventės</w:t>
            </w:r>
            <w:r w:rsidR="000D519D" w:rsidRPr="00DE4DC9">
              <w:rPr>
                <w:rFonts w:ascii="Times New Roman" w:hAnsi="Times New Roman" w:cs="Times New Roman"/>
                <w:b/>
                <w:bCs/>
                <w:noProof/>
                <w:sz w:val="24"/>
                <w:szCs w:val="24"/>
              </w:rPr>
              <w:t xml:space="preserve"> finansavimo šaltiniai</w:t>
            </w:r>
          </w:p>
        </w:tc>
      </w:tr>
      <w:tr w:rsidR="000D519D" w:rsidRPr="00DE4DC9" w14:paraId="7E7A8115" w14:textId="77777777" w:rsidTr="00646DF1">
        <w:tc>
          <w:tcPr>
            <w:tcW w:w="562" w:type="dxa"/>
            <w:vMerge w:val="restart"/>
          </w:tcPr>
          <w:p w14:paraId="56A64BD9" w14:textId="77777777" w:rsidR="000D519D" w:rsidRPr="00DE4DC9" w:rsidRDefault="000D519D" w:rsidP="00D8665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531" w:type="dxa"/>
            <w:vMerge w:val="restart"/>
          </w:tcPr>
          <w:p w14:paraId="44B8AE01" w14:textId="77777777" w:rsidR="000D519D" w:rsidRPr="00DE4DC9" w:rsidRDefault="000D519D" w:rsidP="00D86652">
            <w:pPr>
              <w:pStyle w:val="Sraopastraipa"/>
              <w:ind w:left="34"/>
              <w:rPr>
                <w:rFonts w:ascii="Times New Roman" w:hAnsi="Times New Roman" w:cs="Times New Roman"/>
                <w:noProof/>
                <w:sz w:val="24"/>
                <w:szCs w:val="24"/>
              </w:rPr>
            </w:pPr>
            <w:r w:rsidRPr="00DE4DC9">
              <w:rPr>
                <w:rFonts w:ascii="Times New Roman" w:hAnsi="Times New Roman" w:cs="Times New Roman"/>
                <w:noProof/>
                <w:sz w:val="24"/>
                <w:szCs w:val="24"/>
              </w:rPr>
              <w:t>Finansavimo šaltinis</w:t>
            </w:r>
          </w:p>
        </w:tc>
        <w:tc>
          <w:tcPr>
            <w:tcW w:w="7908" w:type="dxa"/>
            <w:gridSpan w:val="6"/>
          </w:tcPr>
          <w:p w14:paraId="7BF844F6" w14:textId="77777777" w:rsidR="000D519D" w:rsidRPr="00DE4DC9" w:rsidRDefault="000D519D" w:rsidP="00D86652">
            <w:pPr>
              <w:ind w:left="11"/>
              <w:jc w:val="center"/>
              <w:rPr>
                <w:rFonts w:ascii="Times New Roman" w:hAnsi="Times New Roman" w:cs="Times New Roman"/>
                <w:noProof/>
                <w:sz w:val="24"/>
                <w:szCs w:val="24"/>
              </w:rPr>
            </w:pPr>
            <w:r w:rsidRPr="00DE4DC9">
              <w:rPr>
                <w:rFonts w:ascii="Times New Roman" w:hAnsi="Times New Roman" w:cs="Times New Roman"/>
                <w:noProof/>
                <w:sz w:val="24"/>
                <w:szCs w:val="24"/>
              </w:rPr>
              <w:t>Planas</w:t>
            </w:r>
          </w:p>
        </w:tc>
      </w:tr>
      <w:tr w:rsidR="000D519D" w:rsidRPr="00DE4DC9" w14:paraId="354BB211" w14:textId="77777777" w:rsidTr="00646DF1">
        <w:tc>
          <w:tcPr>
            <w:tcW w:w="562" w:type="dxa"/>
            <w:vMerge/>
          </w:tcPr>
          <w:p w14:paraId="3CB6FC3D" w14:textId="77777777" w:rsidR="000D519D" w:rsidRPr="00DE4DC9" w:rsidRDefault="000D519D" w:rsidP="00D86652">
            <w:pPr>
              <w:pStyle w:val="Sraopastraipa"/>
              <w:ind w:left="0"/>
              <w:rPr>
                <w:rFonts w:ascii="Times New Roman" w:hAnsi="Times New Roman" w:cs="Times New Roman"/>
                <w:noProof/>
                <w:sz w:val="24"/>
                <w:szCs w:val="24"/>
              </w:rPr>
            </w:pPr>
          </w:p>
        </w:tc>
        <w:tc>
          <w:tcPr>
            <w:tcW w:w="1531" w:type="dxa"/>
            <w:vMerge/>
          </w:tcPr>
          <w:p w14:paraId="52F78281" w14:textId="77777777" w:rsidR="000D519D" w:rsidRPr="00DE4DC9" w:rsidRDefault="000D519D" w:rsidP="00D86652">
            <w:pPr>
              <w:pStyle w:val="Sraopastraipa"/>
              <w:ind w:left="34"/>
              <w:rPr>
                <w:rFonts w:ascii="Times New Roman" w:hAnsi="Times New Roman" w:cs="Times New Roman"/>
                <w:noProof/>
                <w:sz w:val="24"/>
                <w:szCs w:val="24"/>
              </w:rPr>
            </w:pPr>
          </w:p>
        </w:tc>
        <w:tc>
          <w:tcPr>
            <w:tcW w:w="1276" w:type="dxa"/>
          </w:tcPr>
          <w:p w14:paraId="7C56809A"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B55C1D" w:rsidRPr="00DE4DC9">
              <w:rPr>
                <w:rFonts w:ascii="Times New Roman" w:hAnsi="Times New Roman" w:cs="Times New Roman"/>
                <w:noProof/>
                <w:color w:val="auto"/>
                <w:sz w:val="24"/>
                <w:szCs w:val="24"/>
              </w:rPr>
              <w:t>3</w:t>
            </w:r>
            <w:r w:rsidRPr="00DE4DC9">
              <w:rPr>
                <w:rFonts w:ascii="Times New Roman" w:hAnsi="Times New Roman" w:cs="Times New Roman"/>
                <w:noProof/>
                <w:color w:val="auto"/>
                <w:sz w:val="24"/>
                <w:szCs w:val="24"/>
              </w:rPr>
              <w:t xml:space="preserve"> m.</w:t>
            </w:r>
          </w:p>
        </w:tc>
        <w:tc>
          <w:tcPr>
            <w:tcW w:w="1418" w:type="dxa"/>
          </w:tcPr>
          <w:p w14:paraId="1D9089CF"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D039966"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1E20B7AC"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417" w:type="dxa"/>
          </w:tcPr>
          <w:p w14:paraId="6832FE40" w14:textId="77777777" w:rsidR="000D519D" w:rsidRPr="00DE4DC9" w:rsidRDefault="000D519D"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B55C1D" w:rsidRPr="00DE4DC9">
              <w:rPr>
                <w:rFonts w:ascii="Times New Roman" w:hAnsi="Times New Roman" w:cs="Times New Roman"/>
                <w:noProof/>
                <w:color w:val="auto"/>
                <w:sz w:val="24"/>
                <w:szCs w:val="24"/>
              </w:rPr>
              <w:t>4</w:t>
            </w:r>
            <w:r w:rsidRPr="00DE4DC9">
              <w:rPr>
                <w:rFonts w:ascii="Times New Roman" w:hAnsi="Times New Roman" w:cs="Times New Roman"/>
                <w:noProof/>
                <w:color w:val="auto"/>
                <w:sz w:val="24"/>
                <w:szCs w:val="24"/>
              </w:rPr>
              <w:t xml:space="preserve"> m.</w:t>
            </w:r>
          </w:p>
        </w:tc>
        <w:tc>
          <w:tcPr>
            <w:tcW w:w="1417" w:type="dxa"/>
          </w:tcPr>
          <w:p w14:paraId="0750C302"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055CA77"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36450D8C" w14:textId="77777777" w:rsidR="000D519D" w:rsidRPr="00DE4DC9" w:rsidRDefault="000D519D" w:rsidP="00D86652">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133" w:type="dxa"/>
          </w:tcPr>
          <w:p w14:paraId="1225974B" w14:textId="77777777" w:rsidR="000D519D" w:rsidRPr="00DE4DC9" w:rsidRDefault="000D519D" w:rsidP="00D86652">
            <w:pPr>
              <w:ind w:right="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B55C1D" w:rsidRPr="00DE4DC9">
              <w:rPr>
                <w:rFonts w:ascii="Times New Roman" w:hAnsi="Times New Roman" w:cs="Times New Roman"/>
                <w:noProof/>
                <w:color w:val="auto"/>
                <w:sz w:val="24"/>
                <w:szCs w:val="24"/>
              </w:rPr>
              <w:t>5</w:t>
            </w:r>
            <w:r w:rsidRPr="00DE4DC9">
              <w:rPr>
                <w:rFonts w:ascii="Times New Roman" w:hAnsi="Times New Roman" w:cs="Times New Roman"/>
                <w:noProof/>
                <w:color w:val="auto"/>
                <w:sz w:val="24"/>
                <w:szCs w:val="24"/>
              </w:rPr>
              <w:t xml:space="preserve"> m.</w:t>
            </w:r>
          </w:p>
        </w:tc>
        <w:tc>
          <w:tcPr>
            <w:tcW w:w="1247" w:type="dxa"/>
          </w:tcPr>
          <w:p w14:paraId="4729CD25"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29AFE76C" w14:textId="77777777" w:rsidR="000D519D" w:rsidRPr="00DE4DC9" w:rsidRDefault="000D519D" w:rsidP="00D86652">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5C4DF20D" w14:textId="77777777" w:rsidR="000D519D" w:rsidRPr="00DE4DC9" w:rsidRDefault="000D519D" w:rsidP="00D8665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0D519D" w:rsidRPr="00DE4DC9" w14:paraId="7855B79C" w14:textId="77777777" w:rsidTr="00646DF1">
        <w:tc>
          <w:tcPr>
            <w:tcW w:w="562" w:type="dxa"/>
          </w:tcPr>
          <w:p w14:paraId="33FB0BBF" w14:textId="77777777" w:rsidR="000D519D" w:rsidRPr="00DE4DC9" w:rsidRDefault="000D519D" w:rsidP="00D86652">
            <w:pPr>
              <w:pStyle w:val="Sraopastraipa"/>
              <w:ind w:hanging="720"/>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531" w:type="dxa"/>
          </w:tcPr>
          <w:p w14:paraId="40FE627F" w14:textId="77777777" w:rsidR="000D519D" w:rsidRPr="00DE4DC9" w:rsidRDefault="000D519D" w:rsidP="00D86652">
            <w:pPr>
              <w:pStyle w:val="Sraopastraipa"/>
              <w:ind w:left="34" w:hanging="34"/>
              <w:rPr>
                <w:rFonts w:ascii="Times New Roman" w:hAnsi="Times New Roman" w:cs="Times New Roman"/>
                <w:noProof/>
                <w:sz w:val="24"/>
                <w:szCs w:val="24"/>
              </w:rPr>
            </w:pPr>
            <w:r w:rsidRPr="00DE4DC9">
              <w:rPr>
                <w:rFonts w:ascii="Times New Roman" w:hAnsi="Times New Roman" w:cs="Times New Roman"/>
                <w:noProof/>
                <w:sz w:val="24"/>
                <w:szCs w:val="24"/>
              </w:rPr>
              <w:t>Klaipėdos m. savivaldybė</w:t>
            </w:r>
            <w:r w:rsidR="00DA2C93" w:rsidRPr="00DE4DC9">
              <w:rPr>
                <w:rFonts w:ascii="Times New Roman" w:hAnsi="Times New Roman" w:cs="Times New Roman"/>
                <w:noProof/>
                <w:sz w:val="24"/>
                <w:szCs w:val="24"/>
              </w:rPr>
              <w:t xml:space="preserve"> </w:t>
            </w:r>
          </w:p>
        </w:tc>
        <w:tc>
          <w:tcPr>
            <w:tcW w:w="1276" w:type="dxa"/>
          </w:tcPr>
          <w:p w14:paraId="7A15803E" w14:textId="77777777" w:rsidR="000D519D" w:rsidRPr="00DE4DC9" w:rsidRDefault="00D57E3B" w:rsidP="00D86652">
            <w:pPr>
              <w:jc w:val="center"/>
              <w:rPr>
                <w:rFonts w:ascii="Times New Roman" w:hAnsi="Times New Roman" w:cs="Times New Roman"/>
                <w:noProof/>
                <w:color w:val="FF0000"/>
                <w:sz w:val="24"/>
                <w:szCs w:val="24"/>
              </w:rPr>
            </w:pPr>
            <w:r w:rsidRPr="00DE4DC9">
              <w:rPr>
                <w:rFonts w:ascii="Times New Roman" w:hAnsi="Times New Roman" w:cs="Times New Roman"/>
                <w:noProof/>
                <w:color w:val="000000" w:themeColor="text1"/>
                <w:sz w:val="24"/>
                <w:szCs w:val="24"/>
              </w:rPr>
              <w:t>2</w:t>
            </w:r>
            <w:r w:rsidR="00F9576F" w:rsidRPr="00DE4DC9">
              <w:rPr>
                <w:rFonts w:ascii="Times New Roman" w:hAnsi="Times New Roman" w:cs="Times New Roman"/>
                <w:noProof/>
                <w:color w:val="000000" w:themeColor="text1"/>
                <w:sz w:val="24"/>
                <w:szCs w:val="24"/>
              </w:rPr>
              <w:t>50</w:t>
            </w:r>
            <w:r w:rsidRPr="00DE4DC9">
              <w:rPr>
                <w:rFonts w:ascii="Times New Roman" w:hAnsi="Times New Roman" w:cs="Times New Roman"/>
                <w:noProof/>
                <w:color w:val="000000" w:themeColor="text1"/>
                <w:sz w:val="24"/>
                <w:szCs w:val="24"/>
              </w:rPr>
              <w:t xml:space="preserve"> 000</w:t>
            </w:r>
          </w:p>
        </w:tc>
        <w:tc>
          <w:tcPr>
            <w:tcW w:w="1418" w:type="dxa"/>
          </w:tcPr>
          <w:p w14:paraId="25E5D01F"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c>
          <w:tcPr>
            <w:tcW w:w="1417" w:type="dxa"/>
          </w:tcPr>
          <w:p w14:paraId="7C6E0A01" w14:textId="77777777" w:rsidR="000D519D" w:rsidRPr="00DE4DC9" w:rsidRDefault="000D519D"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w:t>
            </w:r>
            <w:r w:rsidR="00F9576F" w:rsidRPr="00DE4DC9">
              <w:rPr>
                <w:rFonts w:ascii="Times New Roman" w:hAnsi="Times New Roman" w:cs="Times New Roman"/>
                <w:noProof/>
                <w:color w:val="auto"/>
                <w:sz w:val="24"/>
                <w:szCs w:val="24"/>
              </w:rPr>
              <w:t>70</w:t>
            </w:r>
            <w:r w:rsidRPr="00DE4DC9">
              <w:rPr>
                <w:rFonts w:ascii="Times New Roman" w:hAnsi="Times New Roman" w:cs="Times New Roman"/>
                <w:noProof/>
                <w:color w:val="auto"/>
                <w:sz w:val="24"/>
                <w:szCs w:val="24"/>
              </w:rPr>
              <w:t xml:space="preserve"> 000</w:t>
            </w:r>
          </w:p>
        </w:tc>
        <w:tc>
          <w:tcPr>
            <w:tcW w:w="1417" w:type="dxa"/>
          </w:tcPr>
          <w:p w14:paraId="2482B2EA" w14:textId="77777777" w:rsidR="000D519D" w:rsidRPr="00DE4DC9" w:rsidRDefault="00286ED8" w:rsidP="00D86652">
            <w:pPr>
              <w:ind w:right="109"/>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80</w:t>
            </w:r>
          </w:p>
        </w:tc>
        <w:tc>
          <w:tcPr>
            <w:tcW w:w="1133" w:type="dxa"/>
          </w:tcPr>
          <w:p w14:paraId="451679DF" w14:textId="77777777" w:rsidR="000D519D" w:rsidRPr="00DE4DC9" w:rsidRDefault="00D25175" w:rsidP="00D8665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w:t>
            </w:r>
            <w:r w:rsidR="00F9576F" w:rsidRPr="00DE4DC9">
              <w:rPr>
                <w:rFonts w:ascii="Times New Roman" w:hAnsi="Times New Roman" w:cs="Times New Roman"/>
                <w:noProof/>
                <w:color w:val="auto"/>
                <w:sz w:val="24"/>
                <w:szCs w:val="24"/>
              </w:rPr>
              <w:t>90</w:t>
            </w:r>
            <w:r w:rsidR="000D519D" w:rsidRPr="00DE4DC9">
              <w:rPr>
                <w:rFonts w:ascii="Times New Roman" w:hAnsi="Times New Roman" w:cs="Times New Roman"/>
                <w:noProof/>
                <w:color w:val="auto"/>
                <w:sz w:val="24"/>
                <w:szCs w:val="24"/>
              </w:rPr>
              <w:t xml:space="preserve"> 000</w:t>
            </w:r>
          </w:p>
        </w:tc>
        <w:tc>
          <w:tcPr>
            <w:tcW w:w="1247" w:type="dxa"/>
          </w:tcPr>
          <w:p w14:paraId="0A4E4911" w14:textId="77777777" w:rsidR="000D519D" w:rsidRPr="00DE4DC9" w:rsidRDefault="00286ED8" w:rsidP="00D8665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r>
      <w:tr w:rsidR="000D519D" w:rsidRPr="00DE4DC9" w14:paraId="1CCA8780" w14:textId="77777777" w:rsidTr="00646DF1">
        <w:tc>
          <w:tcPr>
            <w:tcW w:w="562" w:type="dxa"/>
          </w:tcPr>
          <w:p w14:paraId="0B71E2D9" w14:textId="77777777" w:rsidR="000D519D" w:rsidRPr="00DE4DC9" w:rsidRDefault="000D519D" w:rsidP="00D86652">
            <w:pPr>
              <w:pStyle w:val="Sraopastraipa"/>
              <w:ind w:left="0"/>
              <w:jc w:val="center"/>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531" w:type="dxa"/>
          </w:tcPr>
          <w:p w14:paraId="2B184605" w14:textId="77777777" w:rsidR="000D519D" w:rsidRPr="00DE4DC9" w:rsidRDefault="000D519D" w:rsidP="00D86652">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Įstaigos lėšos</w:t>
            </w:r>
          </w:p>
        </w:tc>
        <w:tc>
          <w:tcPr>
            <w:tcW w:w="1276" w:type="dxa"/>
          </w:tcPr>
          <w:p w14:paraId="5D430794" w14:textId="77777777" w:rsidR="000D519D" w:rsidRPr="00DE4DC9" w:rsidRDefault="000D519D"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w:t>
            </w:r>
            <w:r w:rsidR="00286ED8" w:rsidRPr="00DE4DC9">
              <w:rPr>
                <w:rFonts w:ascii="Times New Roman" w:hAnsi="Times New Roman" w:cs="Times New Roman"/>
                <w:noProof/>
                <w:color w:val="auto"/>
                <w:sz w:val="24"/>
                <w:szCs w:val="24"/>
              </w:rPr>
              <w:t>7 600</w:t>
            </w:r>
          </w:p>
        </w:tc>
        <w:tc>
          <w:tcPr>
            <w:tcW w:w="1418" w:type="dxa"/>
          </w:tcPr>
          <w:p w14:paraId="6F86A9D4"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w:t>
            </w:r>
          </w:p>
        </w:tc>
        <w:tc>
          <w:tcPr>
            <w:tcW w:w="1417" w:type="dxa"/>
          </w:tcPr>
          <w:p w14:paraId="1C2E2DE4" w14:textId="77777777" w:rsidR="000D519D" w:rsidRPr="00DE4DC9" w:rsidRDefault="00286ED8"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13</w:t>
            </w:r>
            <w:r w:rsidR="000D519D" w:rsidRPr="00DE4DC9">
              <w:rPr>
                <w:rFonts w:ascii="Times New Roman" w:hAnsi="Times New Roman" w:cs="Times New Roman"/>
                <w:noProof/>
                <w:color w:val="auto"/>
                <w:sz w:val="24"/>
                <w:szCs w:val="24"/>
              </w:rPr>
              <w:t xml:space="preserve"> 000</w:t>
            </w:r>
          </w:p>
        </w:tc>
        <w:tc>
          <w:tcPr>
            <w:tcW w:w="1417" w:type="dxa"/>
          </w:tcPr>
          <w:p w14:paraId="32A351AE" w14:textId="77777777" w:rsidR="000D519D" w:rsidRPr="00DE4DC9" w:rsidRDefault="00286ED8" w:rsidP="00D86652">
            <w:pPr>
              <w:ind w:right="109"/>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4</w:t>
            </w:r>
          </w:p>
        </w:tc>
        <w:tc>
          <w:tcPr>
            <w:tcW w:w="1133" w:type="dxa"/>
          </w:tcPr>
          <w:p w14:paraId="3E814F7C" w14:textId="77777777" w:rsidR="000D519D" w:rsidRPr="00DE4DC9" w:rsidRDefault="00286ED8" w:rsidP="00D8665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9</w:t>
            </w:r>
            <w:r w:rsidR="000D519D" w:rsidRPr="00DE4DC9">
              <w:rPr>
                <w:rFonts w:ascii="Times New Roman" w:hAnsi="Times New Roman" w:cs="Times New Roman"/>
                <w:noProof/>
                <w:color w:val="auto"/>
                <w:sz w:val="24"/>
                <w:szCs w:val="24"/>
              </w:rPr>
              <w:t xml:space="preserve"> 000</w:t>
            </w:r>
          </w:p>
        </w:tc>
        <w:tc>
          <w:tcPr>
            <w:tcW w:w="1247" w:type="dxa"/>
          </w:tcPr>
          <w:p w14:paraId="01D328A2" w14:textId="77777777" w:rsidR="000D519D" w:rsidRPr="00DE4DC9" w:rsidRDefault="00286ED8" w:rsidP="00D8665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w:t>
            </w:r>
          </w:p>
        </w:tc>
      </w:tr>
      <w:tr w:rsidR="000D519D" w:rsidRPr="00DE4DC9" w14:paraId="3BA0F44B" w14:textId="77777777" w:rsidTr="00646DF1">
        <w:tc>
          <w:tcPr>
            <w:tcW w:w="562" w:type="dxa"/>
          </w:tcPr>
          <w:p w14:paraId="20BCF945" w14:textId="77777777" w:rsidR="000D519D" w:rsidRPr="00DE4DC9" w:rsidRDefault="000D519D" w:rsidP="00D86652">
            <w:pPr>
              <w:pStyle w:val="Sraopastraipa"/>
              <w:ind w:left="0"/>
              <w:jc w:val="center"/>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531" w:type="dxa"/>
          </w:tcPr>
          <w:p w14:paraId="0CB3864A" w14:textId="77777777" w:rsidR="000D519D" w:rsidRPr="00DE4DC9" w:rsidRDefault="000D519D" w:rsidP="00D86652">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Rėmėjai</w:t>
            </w:r>
          </w:p>
        </w:tc>
        <w:tc>
          <w:tcPr>
            <w:tcW w:w="1276" w:type="dxa"/>
          </w:tcPr>
          <w:p w14:paraId="5E337D87"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w:t>
            </w:r>
            <w:r w:rsidR="000D519D" w:rsidRPr="00DE4DC9">
              <w:rPr>
                <w:rFonts w:ascii="Times New Roman" w:hAnsi="Times New Roman" w:cs="Times New Roman"/>
                <w:noProof/>
                <w:color w:val="auto"/>
                <w:sz w:val="24"/>
                <w:szCs w:val="24"/>
              </w:rPr>
              <w:t>5 000</w:t>
            </w:r>
          </w:p>
        </w:tc>
        <w:tc>
          <w:tcPr>
            <w:tcW w:w="1418" w:type="dxa"/>
          </w:tcPr>
          <w:p w14:paraId="78638A2B"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14</w:t>
            </w:r>
          </w:p>
        </w:tc>
        <w:tc>
          <w:tcPr>
            <w:tcW w:w="1417" w:type="dxa"/>
          </w:tcPr>
          <w:p w14:paraId="1DB88391" w14:textId="77777777" w:rsidR="000D519D" w:rsidRPr="00DE4DC9" w:rsidRDefault="00286ED8"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55</w:t>
            </w:r>
            <w:r w:rsidR="000D519D" w:rsidRPr="00DE4DC9">
              <w:rPr>
                <w:rFonts w:ascii="Times New Roman" w:hAnsi="Times New Roman" w:cs="Times New Roman"/>
                <w:noProof/>
                <w:color w:val="auto"/>
                <w:sz w:val="24"/>
                <w:szCs w:val="24"/>
              </w:rPr>
              <w:t xml:space="preserve"> 000</w:t>
            </w:r>
          </w:p>
        </w:tc>
        <w:tc>
          <w:tcPr>
            <w:tcW w:w="1417" w:type="dxa"/>
          </w:tcPr>
          <w:p w14:paraId="4A9C138A" w14:textId="77777777" w:rsidR="000D519D" w:rsidRPr="00DE4DC9" w:rsidRDefault="00286ED8" w:rsidP="00D86652">
            <w:pPr>
              <w:ind w:right="109"/>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16</w:t>
            </w:r>
          </w:p>
        </w:tc>
        <w:tc>
          <w:tcPr>
            <w:tcW w:w="1133" w:type="dxa"/>
          </w:tcPr>
          <w:p w14:paraId="60A66202" w14:textId="77777777" w:rsidR="000D519D" w:rsidRPr="00DE4DC9" w:rsidRDefault="00286ED8" w:rsidP="00D8665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65</w:t>
            </w:r>
            <w:r w:rsidR="000D519D" w:rsidRPr="00DE4DC9">
              <w:rPr>
                <w:rFonts w:ascii="Times New Roman" w:hAnsi="Times New Roman" w:cs="Times New Roman"/>
                <w:noProof/>
                <w:color w:val="auto"/>
                <w:sz w:val="24"/>
                <w:szCs w:val="24"/>
              </w:rPr>
              <w:t xml:space="preserve"> 000</w:t>
            </w:r>
          </w:p>
        </w:tc>
        <w:tc>
          <w:tcPr>
            <w:tcW w:w="1247" w:type="dxa"/>
          </w:tcPr>
          <w:p w14:paraId="6A0ACE80" w14:textId="77777777" w:rsidR="000D519D" w:rsidRPr="00DE4DC9" w:rsidRDefault="00286ED8" w:rsidP="00D8665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18</w:t>
            </w:r>
          </w:p>
        </w:tc>
      </w:tr>
      <w:tr w:rsidR="000D519D" w:rsidRPr="00DE4DC9" w14:paraId="0C6B4CE3" w14:textId="77777777" w:rsidTr="00646DF1">
        <w:trPr>
          <w:trHeight w:val="159"/>
        </w:trPr>
        <w:tc>
          <w:tcPr>
            <w:tcW w:w="2093" w:type="dxa"/>
            <w:gridSpan w:val="2"/>
          </w:tcPr>
          <w:p w14:paraId="28C8BB63" w14:textId="77777777" w:rsidR="000D519D" w:rsidRPr="00DE4DC9" w:rsidRDefault="000D519D" w:rsidP="00D86652">
            <w:pPr>
              <w:pStyle w:val="Sraopastraipa"/>
              <w:ind w:hanging="720"/>
              <w:jc w:val="center"/>
              <w:rPr>
                <w:rFonts w:ascii="Times New Roman" w:hAnsi="Times New Roman" w:cs="Times New Roman"/>
                <w:noProof/>
                <w:sz w:val="24"/>
                <w:szCs w:val="24"/>
              </w:rPr>
            </w:pPr>
            <w:r w:rsidRPr="00DE4DC9">
              <w:rPr>
                <w:rFonts w:ascii="Times New Roman" w:hAnsi="Times New Roman" w:cs="Times New Roman"/>
                <w:noProof/>
                <w:sz w:val="24"/>
                <w:szCs w:val="24"/>
              </w:rPr>
              <w:t>Viso:</w:t>
            </w:r>
          </w:p>
        </w:tc>
        <w:tc>
          <w:tcPr>
            <w:tcW w:w="1276" w:type="dxa"/>
          </w:tcPr>
          <w:p w14:paraId="37C98C26"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312 6</w:t>
            </w:r>
            <w:r w:rsidR="000D519D" w:rsidRPr="00DE4DC9">
              <w:rPr>
                <w:rFonts w:ascii="Times New Roman" w:hAnsi="Times New Roman" w:cs="Times New Roman"/>
                <w:noProof/>
                <w:color w:val="auto"/>
                <w:sz w:val="24"/>
                <w:szCs w:val="24"/>
              </w:rPr>
              <w:t>00 €</w:t>
            </w:r>
          </w:p>
        </w:tc>
        <w:tc>
          <w:tcPr>
            <w:tcW w:w="1418" w:type="dxa"/>
          </w:tcPr>
          <w:p w14:paraId="4A1256B6" w14:textId="77777777" w:rsidR="000D519D" w:rsidRPr="00DE4DC9"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417" w:type="dxa"/>
            <w:vAlign w:val="center"/>
          </w:tcPr>
          <w:p w14:paraId="3C9553D7" w14:textId="77777777" w:rsidR="00FC3C5C" w:rsidRDefault="000D519D"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w:t>
            </w:r>
            <w:r w:rsidR="00286ED8" w:rsidRPr="00DE4DC9">
              <w:rPr>
                <w:rFonts w:ascii="Times New Roman" w:hAnsi="Times New Roman" w:cs="Times New Roman"/>
                <w:noProof/>
                <w:color w:val="auto"/>
                <w:sz w:val="24"/>
                <w:szCs w:val="24"/>
              </w:rPr>
              <w:t>3</w:t>
            </w:r>
            <w:r w:rsidR="00D25175" w:rsidRPr="00DE4DC9">
              <w:rPr>
                <w:rFonts w:ascii="Times New Roman" w:hAnsi="Times New Roman" w:cs="Times New Roman"/>
                <w:noProof/>
                <w:color w:val="auto"/>
                <w:sz w:val="24"/>
                <w:szCs w:val="24"/>
              </w:rPr>
              <w:t>8</w:t>
            </w:r>
            <w:r w:rsidR="00226212" w:rsidRPr="00DE4DC9">
              <w:rPr>
                <w:rFonts w:ascii="Times New Roman" w:hAnsi="Times New Roman" w:cs="Times New Roman"/>
                <w:noProof/>
                <w:color w:val="auto"/>
                <w:sz w:val="24"/>
                <w:szCs w:val="24"/>
              </w:rPr>
              <w:t> 000 €</w:t>
            </w:r>
          </w:p>
          <w:p w14:paraId="47BE4322" w14:textId="77777777" w:rsidR="00D53B08" w:rsidRPr="00DE4DC9" w:rsidRDefault="00D53B08" w:rsidP="00D86652">
            <w:pPr>
              <w:ind w:right="109"/>
              <w:jc w:val="center"/>
              <w:rPr>
                <w:rFonts w:ascii="Times New Roman" w:hAnsi="Times New Roman" w:cs="Times New Roman"/>
                <w:noProof/>
                <w:color w:val="auto"/>
                <w:sz w:val="24"/>
                <w:szCs w:val="24"/>
              </w:rPr>
            </w:pPr>
          </w:p>
        </w:tc>
        <w:tc>
          <w:tcPr>
            <w:tcW w:w="1417" w:type="dxa"/>
          </w:tcPr>
          <w:p w14:paraId="69225BFF" w14:textId="77777777" w:rsidR="000D519D" w:rsidRPr="00DE4DC9" w:rsidRDefault="00286ED8" w:rsidP="00D86652">
            <w:pPr>
              <w:ind w:right="109"/>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100</w:t>
            </w:r>
          </w:p>
        </w:tc>
        <w:tc>
          <w:tcPr>
            <w:tcW w:w="1133" w:type="dxa"/>
            <w:vAlign w:val="center"/>
          </w:tcPr>
          <w:p w14:paraId="66302E03" w14:textId="77777777" w:rsidR="00FC3C5C" w:rsidRDefault="000D519D" w:rsidP="00D8665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w:t>
            </w:r>
            <w:r w:rsidR="00286ED8" w:rsidRPr="00DE4DC9">
              <w:rPr>
                <w:rFonts w:ascii="Times New Roman" w:hAnsi="Times New Roman" w:cs="Times New Roman"/>
                <w:noProof/>
                <w:color w:val="auto"/>
                <w:sz w:val="24"/>
                <w:szCs w:val="24"/>
              </w:rPr>
              <w:t>64</w:t>
            </w:r>
            <w:r w:rsidR="00226212" w:rsidRPr="00DE4DC9">
              <w:rPr>
                <w:rFonts w:ascii="Times New Roman" w:hAnsi="Times New Roman" w:cs="Times New Roman"/>
                <w:noProof/>
                <w:color w:val="auto"/>
                <w:sz w:val="24"/>
                <w:szCs w:val="24"/>
              </w:rPr>
              <w:t> 000 €</w:t>
            </w:r>
          </w:p>
          <w:p w14:paraId="616203E7" w14:textId="77777777" w:rsidR="00D53B08" w:rsidRPr="00DE4DC9" w:rsidRDefault="00D53B08" w:rsidP="00D86652">
            <w:pPr>
              <w:ind w:right="-109"/>
              <w:jc w:val="center"/>
              <w:rPr>
                <w:rFonts w:ascii="Times New Roman" w:hAnsi="Times New Roman" w:cs="Times New Roman"/>
                <w:noProof/>
                <w:color w:val="auto"/>
                <w:sz w:val="24"/>
                <w:szCs w:val="24"/>
              </w:rPr>
            </w:pPr>
          </w:p>
        </w:tc>
        <w:tc>
          <w:tcPr>
            <w:tcW w:w="1247" w:type="dxa"/>
            <w:vAlign w:val="center"/>
          </w:tcPr>
          <w:p w14:paraId="083C9475" w14:textId="77777777" w:rsidR="00226212" w:rsidRDefault="00286ED8" w:rsidP="00D8665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p w14:paraId="1717F053" w14:textId="77777777" w:rsidR="00D53B08" w:rsidRPr="00DE4DC9" w:rsidRDefault="00D53B08" w:rsidP="00D86652">
            <w:pPr>
              <w:jc w:val="center"/>
              <w:rPr>
                <w:rFonts w:ascii="Times New Roman" w:hAnsi="Times New Roman" w:cs="Times New Roman"/>
                <w:noProof/>
                <w:color w:val="auto"/>
                <w:sz w:val="24"/>
                <w:szCs w:val="24"/>
              </w:rPr>
            </w:pPr>
          </w:p>
        </w:tc>
      </w:tr>
    </w:tbl>
    <w:p w14:paraId="0B7164CE" w14:textId="77777777" w:rsidR="000D519D" w:rsidRPr="00DE4DC9" w:rsidRDefault="000D519D" w:rsidP="000D519D">
      <w:pPr>
        <w:tabs>
          <w:tab w:val="left" w:pos="6096"/>
        </w:tabs>
        <w:spacing w:after="0"/>
        <w:ind w:right="4083"/>
        <w:rPr>
          <w:rFonts w:ascii="Times New Roman" w:hAnsi="Times New Roman" w:cs="Times New Roman"/>
          <w:noProof/>
          <w:sz w:val="24"/>
          <w:szCs w:val="24"/>
        </w:rPr>
      </w:pPr>
    </w:p>
    <w:p w14:paraId="1834D921" w14:textId="77777777" w:rsidR="001A67ED" w:rsidRPr="00DE4DC9" w:rsidRDefault="000D519D" w:rsidP="00D86652">
      <w:pPr>
        <w:tabs>
          <w:tab w:val="left" w:pos="5954"/>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Per tradicijos gyvavimo dešimtmečius šventė neprarado savo išskirtinumo, patrauklumo, nepaseno ir nenusibodo tiek vietos bendruomenei, tiek specialiai į šventę atvykstantiems svečiams. Kasmet įstaiga kryptingai siekė grąžinti šiam renginiui kuo daugiau bendruomeniškumo, įtraukti kuo daugiau klaipėdiečių menininkų ir Klaipėdos kolektyvų, burti uostamiestyje veikiančias įstaigas bei organizacijas kartu įgyvendinti Jūros šventės projektus, aktyviai ragino įsitraukti akademinę bendruomenę. Šie prioritetai, rengiantis didžiausiai metų šventei, išliks ir artimiausius trejus metus.</w:t>
      </w:r>
    </w:p>
    <w:p w14:paraId="3E7A737F" w14:textId="77777777" w:rsidR="00E5359B" w:rsidRPr="00DE4DC9" w:rsidRDefault="000D519D" w:rsidP="00D86652">
      <w:pPr>
        <w:tabs>
          <w:tab w:val="left" w:pos="5954"/>
        </w:tabs>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Pagrindiniai Jūros šventės programos akcentai: </w:t>
      </w:r>
      <w:r w:rsidR="009D66E9" w:rsidRPr="00DE4DC9">
        <w:rPr>
          <w:rFonts w:ascii="Times New Roman" w:hAnsi="Times New Roman" w:cs="Times New Roman"/>
          <w:noProof/>
          <w:sz w:val="24"/>
          <w:szCs w:val="24"/>
        </w:rPr>
        <w:t xml:space="preserve">didesnis dėmesys Jūros šventės iškirtinumui- jūriniams renginiams (teatralizuota </w:t>
      </w:r>
      <w:r w:rsidR="00B94D50" w:rsidRPr="00DE4DC9">
        <w:rPr>
          <w:rFonts w:ascii="Times New Roman" w:hAnsi="Times New Roman" w:cs="Times New Roman"/>
          <w:noProof/>
          <w:sz w:val="24"/>
          <w:szCs w:val="24"/>
        </w:rPr>
        <w:t xml:space="preserve">jūrinė </w:t>
      </w:r>
      <w:r w:rsidR="009D66E9" w:rsidRPr="00DE4DC9">
        <w:rPr>
          <w:rFonts w:ascii="Times New Roman" w:hAnsi="Times New Roman" w:cs="Times New Roman"/>
          <w:noProof/>
          <w:sz w:val="24"/>
          <w:szCs w:val="24"/>
        </w:rPr>
        <w:t>eisena</w:t>
      </w:r>
      <w:r w:rsidR="00B94D50" w:rsidRPr="00DE4DC9">
        <w:rPr>
          <w:rFonts w:ascii="Times New Roman" w:hAnsi="Times New Roman" w:cs="Times New Roman"/>
          <w:noProof/>
          <w:sz w:val="24"/>
          <w:szCs w:val="24"/>
        </w:rPr>
        <w:t>,</w:t>
      </w:r>
      <w:r w:rsidR="009D66E9" w:rsidRPr="00DE4DC9">
        <w:rPr>
          <w:rFonts w:ascii="Times New Roman" w:hAnsi="Times New Roman" w:cs="Times New Roman"/>
          <w:noProof/>
          <w:sz w:val="24"/>
          <w:szCs w:val="24"/>
        </w:rPr>
        <w:t xml:space="preserve"> Jūros šventės atidarymo ceremonija</w:t>
      </w:r>
      <w:r w:rsidR="00B94D50" w:rsidRPr="00DE4DC9">
        <w:rPr>
          <w:rFonts w:ascii="Times New Roman" w:hAnsi="Times New Roman" w:cs="Times New Roman"/>
          <w:noProof/>
          <w:sz w:val="24"/>
          <w:szCs w:val="24"/>
        </w:rPr>
        <w:t>,</w:t>
      </w:r>
      <w:r w:rsidR="009D66E9" w:rsidRPr="00DE4DC9">
        <w:rPr>
          <w:rFonts w:ascii="Times New Roman" w:hAnsi="Times New Roman" w:cs="Times New Roman"/>
          <w:noProof/>
          <w:sz w:val="24"/>
          <w:szCs w:val="24"/>
        </w:rPr>
        <w:t xml:space="preserve"> pirmojo Lietuvos kapitono L. Stulpino pagerbimas</w:t>
      </w:r>
      <w:r w:rsidR="00B94D50" w:rsidRPr="00DE4DC9">
        <w:rPr>
          <w:rFonts w:ascii="Times New Roman" w:hAnsi="Times New Roman" w:cs="Times New Roman"/>
          <w:noProof/>
          <w:sz w:val="24"/>
          <w:szCs w:val="24"/>
        </w:rPr>
        <w:t>,</w:t>
      </w:r>
      <w:r w:rsidR="009D66E9" w:rsidRPr="00DE4DC9">
        <w:rPr>
          <w:rFonts w:ascii="Times New Roman" w:hAnsi="Times New Roman" w:cs="Times New Roman"/>
          <w:noProof/>
          <w:sz w:val="24"/>
          <w:szCs w:val="24"/>
        </w:rPr>
        <w:t xml:space="preserve"> žuvusiųjų jūroje pagerbimo ceremonija Baltijos jūroje</w:t>
      </w:r>
      <w:r w:rsidR="00B94D50" w:rsidRPr="00DE4DC9">
        <w:rPr>
          <w:rFonts w:ascii="Times New Roman" w:hAnsi="Times New Roman" w:cs="Times New Roman"/>
          <w:noProof/>
          <w:sz w:val="24"/>
          <w:szCs w:val="24"/>
        </w:rPr>
        <w:t>,</w:t>
      </w:r>
      <w:r w:rsidR="009D66E9" w:rsidRPr="00DE4DC9">
        <w:rPr>
          <w:rFonts w:ascii="Times New Roman" w:hAnsi="Times New Roman" w:cs="Times New Roman"/>
          <w:noProof/>
          <w:sz w:val="24"/>
          <w:szCs w:val="24"/>
        </w:rPr>
        <w:t xml:space="preserve"> drakonų valčių varžybos)</w:t>
      </w:r>
      <w:r w:rsidR="00B94D50" w:rsidRPr="00DE4DC9">
        <w:rPr>
          <w:rFonts w:ascii="Times New Roman" w:hAnsi="Times New Roman" w:cs="Times New Roman"/>
          <w:noProof/>
          <w:sz w:val="24"/>
          <w:szCs w:val="24"/>
        </w:rPr>
        <w:t>,</w:t>
      </w:r>
      <w:r w:rsidR="009D66E9" w:rsidRPr="00DE4DC9">
        <w:rPr>
          <w:rFonts w:ascii="Times New Roman" w:hAnsi="Times New Roman" w:cs="Times New Roman"/>
          <w:noProof/>
          <w:sz w:val="24"/>
          <w:szCs w:val="24"/>
        </w:rPr>
        <w:t xml:space="preserve"> </w:t>
      </w:r>
      <w:r w:rsidR="00B94D50" w:rsidRPr="00DE4DC9">
        <w:rPr>
          <w:rFonts w:ascii="Times New Roman" w:hAnsi="Times New Roman" w:cs="Times New Roman"/>
          <w:noProof/>
          <w:sz w:val="24"/>
          <w:szCs w:val="24"/>
        </w:rPr>
        <w:t>kokybiški koncertai skirtingoms auditorijoms, teatriniai pasirodymai,</w:t>
      </w:r>
      <w:r w:rsidRPr="00DE4DC9">
        <w:rPr>
          <w:rFonts w:ascii="Times New Roman" w:hAnsi="Times New Roman" w:cs="Times New Roman"/>
          <w:noProof/>
          <w:sz w:val="24"/>
          <w:szCs w:val="24"/>
        </w:rPr>
        <w:t xml:space="preserve"> meninės instaliacijos</w:t>
      </w:r>
      <w:r w:rsidR="00B94D50" w:rsidRPr="00DE4DC9">
        <w:rPr>
          <w:rFonts w:ascii="Times New Roman" w:hAnsi="Times New Roman" w:cs="Times New Roman"/>
          <w:noProof/>
          <w:sz w:val="24"/>
          <w:szCs w:val="24"/>
        </w:rPr>
        <w:t xml:space="preserve">, sportinės veiklos, renginiai šeimoms, didesnis dėmesys atskiroms </w:t>
      </w:r>
      <w:r w:rsidR="00B94D50" w:rsidRPr="00DE4DC9">
        <w:rPr>
          <w:rFonts w:ascii="Times New Roman" w:hAnsi="Times New Roman" w:cs="Times New Roman"/>
          <w:noProof/>
          <w:sz w:val="24"/>
          <w:szCs w:val="24"/>
        </w:rPr>
        <w:lastRenderedPageBreak/>
        <w:t xml:space="preserve">bendruomenėms (neįgalieji, senjorai, tautinės mažumos ir kt.), </w:t>
      </w:r>
      <w:r w:rsidRPr="00DE4DC9">
        <w:rPr>
          <w:rFonts w:ascii="Times New Roman" w:hAnsi="Times New Roman" w:cs="Times New Roman"/>
          <w:noProof/>
          <w:sz w:val="24"/>
          <w:szCs w:val="24"/>
        </w:rPr>
        <w:t xml:space="preserve"> šventės programos pristatymas tiesioginiame ete</w:t>
      </w:r>
      <w:r w:rsidR="002313F6" w:rsidRPr="00DE4DC9">
        <w:rPr>
          <w:rFonts w:ascii="Times New Roman" w:hAnsi="Times New Roman" w:cs="Times New Roman"/>
          <w:noProof/>
          <w:sz w:val="24"/>
          <w:szCs w:val="24"/>
        </w:rPr>
        <w:t>ryje</w:t>
      </w:r>
      <w:r w:rsidRPr="00DE4DC9">
        <w:rPr>
          <w:rFonts w:ascii="Times New Roman" w:hAnsi="Times New Roman" w:cs="Times New Roman"/>
          <w:noProof/>
          <w:sz w:val="24"/>
          <w:szCs w:val="24"/>
        </w:rPr>
        <w:t xml:space="preserve"> ir kt</w:t>
      </w:r>
      <w:r w:rsidR="00FC03B4" w:rsidRPr="00DE4DC9">
        <w:rPr>
          <w:rFonts w:ascii="Times New Roman" w:hAnsi="Times New Roman" w:cs="Times New Roman"/>
          <w:noProof/>
          <w:sz w:val="24"/>
          <w:szCs w:val="24"/>
        </w:rPr>
        <w:t>.</w:t>
      </w:r>
    </w:p>
    <w:p w14:paraId="7AADA4ED" w14:textId="77777777" w:rsidR="00E66CE0" w:rsidRPr="00DE4DC9" w:rsidRDefault="00E66CE0" w:rsidP="00A023D8">
      <w:pPr>
        <w:spacing w:after="0"/>
        <w:ind w:right="4083"/>
        <w:rPr>
          <w:rFonts w:ascii="Times New Roman" w:hAnsi="Times New Roman" w:cs="Times New Roman"/>
          <w:noProof/>
          <w:sz w:val="24"/>
          <w:szCs w:val="24"/>
        </w:rPr>
      </w:pPr>
    </w:p>
    <w:tbl>
      <w:tblPr>
        <w:tblStyle w:val="Lentelstinklelis"/>
        <w:tblW w:w="9974" w:type="dxa"/>
        <w:tblLayout w:type="fixed"/>
        <w:tblLook w:val="04A0" w:firstRow="1" w:lastRow="0" w:firstColumn="1" w:lastColumn="0" w:noHBand="0" w:noVBand="1"/>
      </w:tblPr>
      <w:tblGrid>
        <w:gridCol w:w="562"/>
        <w:gridCol w:w="1560"/>
        <w:gridCol w:w="1247"/>
        <w:gridCol w:w="1276"/>
        <w:gridCol w:w="1559"/>
        <w:gridCol w:w="1389"/>
        <w:gridCol w:w="1162"/>
        <w:gridCol w:w="1219"/>
      </w:tblGrid>
      <w:tr w:rsidR="00A023D8" w:rsidRPr="00DE4DC9" w14:paraId="0F9A7512" w14:textId="77777777" w:rsidTr="00F26B10">
        <w:tc>
          <w:tcPr>
            <w:tcW w:w="9974" w:type="dxa"/>
            <w:gridSpan w:val="8"/>
          </w:tcPr>
          <w:p w14:paraId="729D1779" w14:textId="77777777" w:rsidR="00A023D8" w:rsidRPr="00DE4DC9" w:rsidRDefault="00DC0662" w:rsidP="003C70F7">
            <w:pPr>
              <w:ind w:left="11"/>
              <w:rPr>
                <w:rFonts w:ascii="Times New Roman" w:hAnsi="Times New Roman" w:cs="Times New Roman"/>
                <w:b/>
                <w:bCs/>
                <w:noProof/>
                <w:sz w:val="24"/>
                <w:szCs w:val="24"/>
              </w:rPr>
            </w:pPr>
            <w:r w:rsidRPr="00DE4DC9">
              <w:rPr>
                <w:rFonts w:ascii="Times New Roman" w:hAnsi="Times New Roman" w:cs="Times New Roman"/>
                <w:b/>
                <w:bCs/>
                <w:noProof/>
                <w:sz w:val="24"/>
                <w:szCs w:val="24"/>
              </w:rPr>
              <w:t>Projekto „T</w:t>
            </w:r>
            <w:r w:rsidR="007750B2" w:rsidRPr="00DE4DC9">
              <w:rPr>
                <w:rFonts w:ascii="Times New Roman" w:hAnsi="Times New Roman" w:cs="Times New Roman"/>
                <w:b/>
                <w:bCs/>
                <w:noProof/>
                <w:sz w:val="24"/>
                <w:szCs w:val="24"/>
              </w:rPr>
              <w:t>arptautinių jūrinių regatų</w:t>
            </w:r>
            <w:r w:rsidRPr="00DE4DC9">
              <w:rPr>
                <w:rFonts w:ascii="Times New Roman" w:hAnsi="Times New Roman" w:cs="Times New Roman"/>
                <w:b/>
                <w:bCs/>
                <w:noProof/>
                <w:sz w:val="24"/>
                <w:szCs w:val="24"/>
              </w:rPr>
              <w:t xml:space="preserve"> organizavimas Klaipėdoje“</w:t>
            </w:r>
            <w:r w:rsidR="00A023D8" w:rsidRPr="00DE4DC9">
              <w:rPr>
                <w:rFonts w:ascii="Times New Roman" w:hAnsi="Times New Roman" w:cs="Times New Roman"/>
                <w:b/>
                <w:bCs/>
                <w:noProof/>
                <w:sz w:val="24"/>
                <w:szCs w:val="24"/>
              </w:rPr>
              <w:t xml:space="preserve"> finansavimo šaltiniai</w:t>
            </w:r>
          </w:p>
        </w:tc>
      </w:tr>
      <w:tr w:rsidR="00A023D8" w:rsidRPr="00DE4DC9" w14:paraId="4EE17085" w14:textId="77777777" w:rsidTr="00F26B10">
        <w:tc>
          <w:tcPr>
            <w:tcW w:w="562" w:type="dxa"/>
            <w:vMerge w:val="restart"/>
          </w:tcPr>
          <w:p w14:paraId="3389ED9C" w14:textId="77777777" w:rsidR="00A023D8" w:rsidRPr="00DE4DC9" w:rsidRDefault="00A023D8" w:rsidP="003C70F7">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560" w:type="dxa"/>
            <w:vMerge w:val="restart"/>
          </w:tcPr>
          <w:p w14:paraId="4D6D4ABE" w14:textId="77777777" w:rsidR="00A023D8" w:rsidRPr="00DE4DC9" w:rsidRDefault="00A023D8" w:rsidP="003C70F7">
            <w:pPr>
              <w:pStyle w:val="Sraopastraipa"/>
              <w:ind w:left="34"/>
              <w:rPr>
                <w:rFonts w:ascii="Times New Roman" w:hAnsi="Times New Roman" w:cs="Times New Roman"/>
                <w:noProof/>
                <w:sz w:val="24"/>
                <w:szCs w:val="24"/>
              </w:rPr>
            </w:pPr>
            <w:r w:rsidRPr="00DE4DC9">
              <w:rPr>
                <w:rFonts w:ascii="Times New Roman" w:hAnsi="Times New Roman" w:cs="Times New Roman"/>
                <w:noProof/>
                <w:sz w:val="24"/>
                <w:szCs w:val="24"/>
              </w:rPr>
              <w:t>Finansavimo šaltinis</w:t>
            </w:r>
          </w:p>
        </w:tc>
        <w:tc>
          <w:tcPr>
            <w:tcW w:w="7852" w:type="dxa"/>
            <w:gridSpan w:val="6"/>
          </w:tcPr>
          <w:p w14:paraId="74D94964" w14:textId="77777777" w:rsidR="00A023D8" w:rsidRPr="00DE4DC9" w:rsidRDefault="00A023D8" w:rsidP="003C70F7">
            <w:pPr>
              <w:ind w:left="11"/>
              <w:jc w:val="center"/>
              <w:rPr>
                <w:rFonts w:ascii="Times New Roman" w:hAnsi="Times New Roman" w:cs="Times New Roman"/>
                <w:noProof/>
                <w:sz w:val="24"/>
                <w:szCs w:val="24"/>
              </w:rPr>
            </w:pPr>
            <w:r w:rsidRPr="00DE4DC9">
              <w:rPr>
                <w:rFonts w:ascii="Times New Roman" w:hAnsi="Times New Roman" w:cs="Times New Roman"/>
                <w:noProof/>
                <w:sz w:val="24"/>
                <w:szCs w:val="24"/>
              </w:rPr>
              <w:t>Planas</w:t>
            </w:r>
            <w:r w:rsidR="001B7339" w:rsidRPr="00DE4DC9">
              <w:rPr>
                <w:rFonts w:ascii="Times New Roman" w:hAnsi="Times New Roman" w:cs="Times New Roman"/>
                <w:noProof/>
                <w:sz w:val="24"/>
                <w:szCs w:val="24"/>
              </w:rPr>
              <w:t xml:space="preserve"> </w:t>
            </w:r>
          </w:p>
        </w:tc>
      </w:tr>
      <w:tr w:rsidR="00A023D8" w:rsidRPr="00DE4DC9" w14:paraId="5EA2847D" w14:textId="77777777" w:rsidTr="00F26B10">
        <w:tc>
          <w:tcPr>
            <w:tcW w:w="562" w:type="dxa"/>
            <w:vMerge/>
          </w:tcPr>
          <w:p w14:paraId="39A68D70" w14:textId="77777777" w:rsidR="00A023D8" w:rsidRPr="00DE4DC9" w:rsidRDefault="00A023D8" w:rsidP="003C70F7">
            <w:pPr>
              <w:pStyle w:val="Sraopastraipa"/>
              <w:ind w:left="0"/>
              <w:rPr>
                <w:rFonts w:ascii="Times New Roman" w:hAnsi="Times New Roman" w:cs="Times New Roman"/>
                <w:noProof/>
                <w:sz w:val="24"/>
                <w:szCs w:val="24"/>
              </w:rPr>
            </w:pPr>
          </w:p>
        </w:tc>
        <w:tc>
          <w:tcPr>
            <w:tcW w:w="1560" w:type="dxa"/>
            <w:vMerge/>
          </w:tcPr>
          <w:p w14:paraId="458CC379" w14:textId="77777777" w:rsidR="00A023D8" w:rsidRPr="00DE4DC9" w:rsidRDefault="00A023D8" w:rsidP="003C70F7">
            <w:pPr>
              <w:pStyle w:val="Sraopastraipa"/>
              <w:ind w:left="34"/>
              <w:rPr>
                <w:rFonts w:ascii="Times New Roman" w:hAnsi="Times New Roman" w:cs="Times New Roman"/>
                <w:noProof/>
                <w:sz w:val="24"/>
                <w:szCs w:val="24"/>
              </w:rPr>
            </w:pPr>
          </w:p>
        </w:tc>
        <w:tc>
          <w:tcPr>
            <w:tcW w:w="1247" w:type="dxa"/>
          </w:tcPr>
          <w:p w14:paraId="4433E53A" w14:textId="77777777" w:rsidR="00A023D8" w:rsidRPr="00DE4DC9" w:rsidRDefault="00A023D8"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7C1454" w:rsidRPr="00DE4DC9">
              <w:rPr>
                <w:rFonts w:ascii="Times New Roman" w:hAnsi="Times New Roman" w:cs="Times New Roman"/>
                <w:noProof/>
                <w:color w:val="auto"/>
                <w:sz w:val="24"/>
                <w:szCs w:val="24"/>
              </w:rPr>
              <w:t>3</w:t>
            </w:r>
            <w:r w:rsidRPr="00DE4DC9">
              <w:rPr>
                <w:rFonts w:ascii="Times New Roman" w:hAnsi="Times New Roman" w:cs="Times New Roman"/>
                <w:noProof/>
                <w:color w:val="auto"/>
                <w:sz w:val="24"/>
                <w:szCs w:val="24"/>
              </w:rPr>
              <w:t xml:space="preserve"> m.</w:t>
            </w:r>
          </w:p>
        </w:tc>
        <w:tc>
          <w:tcPr>
            <w:tcW w:w="1276" w:type="dxa"/>
          </w:tcPr>
          <w:p w14:paraId="15EDCDF8" w14:textId="77777777" w:rsidR="00A023D8" w:rsidRPr="00DE4DC9" w:rsidRDefault="00A023D8" w:rsidP="003C70F7">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5F036C26" w14:textId="77777777" w:rsidR="00A023D8" w:rsidRPr="00DE4DC9" w:rsidRDefault="00A023D8"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2158CB78" w14:textId="77777777" w:rsidR="00A023D8" w:rsidRPr="00DE4DC9" w:rsidRDefault="00A023D8"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559" w:type="dxa"/>
          </w:tcPr>
          <w:p w14:paraId="66827004" w14:textId="77777777" w:rsidR="00A023D8" w:rsidRPr="00DE4DC9" w:rsidRDefault="00A023D8"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7C1454" w:rsidRPr="00DE4DC9">
              <w:rPr>
                <w:rFonts w:ascii="Times New Roman" w:hAnsi="Times New Roman" w:cs="Times New Roman"/>
                <w:noProof/>
                <w:color w:val="auto"/>
                <w:sz w:val="24"/>
                <w:szCs w:val="24"/>
              </w:rPr>
              <w:t>4</w:t>
            </w:r>
            <w:r w:rsidRPr="00DE4DC9">
              <w:rPr>
                <w:rFonts w:ascii="Times New Roman" w:hAnsi="Times New Roman" w:cs="Times New Roman"/>
                <w:noProof/>
                <w:color w:val="auto"/>
                <w:sz w:val="24"/>
                <w:szCs w:val="24"/>
              </w:rPr>
              <w:t xml:space="preserve"> m.</w:t>
            </w:r>
          </w:p>
        </w:tc>
        <w:tc>
          <w:tcPr>
            <w:tcW w:w="1389" w:type="dxa"/>
          </w:tcPr>
          <w:p w14:paraId="351036D9" w14:textId="77777777" w:rsidR="00A023D8" w:rsidRPr="00DE4DC9" w:rsidRDefault="00A023D8" w:rsidP="003C70F7">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A15042A" w14:textId="77777777" w:rsidR="00A023D8" w:rsidRPr="00DE4DC9" w:rsidRDefault="00A023D8"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234D973A" w14:textId="77777777" w:rsidR="00A023D8" w:rsidRPr="00DE4DC9" w:rsidRDefault="00A023D8" w:rsidP="003C70F7">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162" w:type="dxa"/>
          </w:tcPr>
          <w:p w14:paraId="72AF48FC" w14:textId="77777777" w:rsidR="00A023D8" w:rsidRPr="00DE4DC9" w:rsidRDefault="00A023D8" w:rsidP="00F26B10">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FB6C95" w:rsidRPr="00DE4DC9">
              <w:rPr>
                <w:rFonts w:ascii="Times New Roman" w:hAnsi="Times New Roman" w:cs="Times New Roman"/>
                <w:noProof/>
                <w:color w:val="auto"/>
                <w:sz w:val="24"/>
                <w:szCs w:val="24"/>
              </w:rPr>
              <w:t>5</w:t>
            </w:r>
            <w:r w:rsidRPr="00DE4DC9">
              <w:rPr>
                <w:rFonts w:ascii="Times New Roman" w:hAnsi="Times New Roman" w:cs="Times New Roman"/>
                <w:noProof/>
                <w:color w:val="auto"/>
                <w:sz w:val="24"/>
                <w:szCs w:val="24"/>
              </w:rPr>
              <w:t xml:space="preserve"> m.</w:t>
            </w:r>
          </w:p>
        </w:tc>
        <w:tc>
          <w:tcPr>
            <w:tcW w:w="1219" w:type="dxa"/>
          </w:tcPr>
          <w:p w14:paraId="498FDF3C" w14:textId="77777777" w:rsidR="00A023D8" w:rsidRPr="00DE4DC9" w:rsidRDefault="00A023D8" w:rsidP="003C70F7">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2F73EC05" w14:textId="77777777" w:rsidR="00A023D8" w:rsidRPr="00DE4DC9" w:rsidRDefault="00A023D8" w:rsidP="003C70F7">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0D3252E3" w14:textId="77777777" w:rsidR="00A023D8" w:rsidRPr="00DE4DC9" w:rsidRDefault="00A023D8" w:rsidP="003C70F7">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A023D8" w:rsidRPr="00DE4DC9" w14:paraId="4F1E98FA" w14:textId="77777777" w:rsidTr="00F26B10">
        <w:tc>
          <w:tcPr>
            <w:tcW w:w="562" w:type="dxa"/>
          </w:tcPr>
          <w:p w14:paraId="1BC187D4" w14:textId="77777777" w:rsidR="00A023D8" w:rsidRPr="00DE4DC9" w:rsidRDefault="00A023D8" w:rsidP="003C70F7">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560" w:type="dxa"/>
          </w:tcPr>
          <w:p w14:paraId="6A849060" w14:textId="77777777" w:rsidR="00A023D8" w:rsidRPr="00DE4DC9" w:rsidRDefault="00A023D8" w:rsidP="003C70F7">
            <w:pPr>
              <w:pStyle w:val="Sraopastraipa"/>
              <w:ind w:left="34" w:hanging="34"/>
              <w:rPr>
                <w:rFonts w:ascii="Times New Roman" w:hAnsi="Times New Roman" w:cs="Times New Roman"/>
                <w:noProof/>
                <w:sz w:val="24"/>
                <w:szCs w:val="24"/>
              </w:rPr>
            </w:pPr>
            <w:r w:rsidRPr="00DE4DC9">
              <w:rPr>
                <w:rFonts w:ascii="Times New Roman" w:hAnsi="Times New Roman" w:cs="Times New Roman"/>
                <w:noProof/>
                <w:sz w:val="24"/>
                <w:szCs w:val="24"/>
              </w:rPr>
              <w:t>Klaipėdos m. savivaldybė</w:t>
            </w:r>
          </w:p>
        </w:tc>
        <w:tc>
          <w:tcPr>
            <w:tcW w:w="1247" w:type="dxa"/>
          </w:tcPr>
          <w:p w14:paraId="7AA3B433" w14:textId="77777777" w:rsidR="00A023D8" w:rsidRPr="00DE4DC9" w:rsidRDefault="00047A25"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200 000</w:t>
            </w:r>
          </w:p>
        </w:tc>
        <w:tc>
          <w:tcPr>
            <w:tcW w:w="1276" w:type="dxa"/>
          </w:tcPr>
          <w:p w14:paraId="7544F5FF"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86</w:t>
            </w:r>
          </w:p>
        </w:tc>
        <w:tc>
          <w:tcPr>
            <w:tcW w:w="1559" w:type="dxa"/>
          </w:tcPr>
          <w:p w14:paraId="719E2002" w14:textId="77777777" w:rsidR="00A023D8" w:rsidRPr="00DE4DC9" w:rsidRDefault="007750B2"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1 000 </w:t>
            </w:r>
            <w:r w:rsidR="007C1454" w:rsidRPr="00DE4DC9">
              <w:rPr>
                <w:rFonts w:ascii="Times New Roman" w:hAnsi="Times New Roman" w:cs="Times New Roman"/>
                <w:noProof/>
                <w:color w:val="auto"/>
                <w:sz w:val="24"/>
                <w:szCs w:val="24"/>
              </w:rPr>
              <w:t>000</w:t>
            </w:r>
          </w:p>
        </w:tc>
        <w:tc>
          <w:tcPr>
            <w:tcW w:w="1389" w:type="dxa"/>
          </w:tcPr>
          <w:p w14:paraId="5A3EEDFA"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90</w:t>
            </w:r>
          </w:p>
        </w:tc>
        <w:tc>
          <w:tcPr>
            <w:tcW w:w="1162" w:type="dxa"/>
          </w:tcPr>
          <w:p w14:paraId="3B3C7666" w14:textId="77777777" w:rsidR="00A023D8" w:rsidRPr="00DE4DC9" w:rsidRDefault="007750B2" w:rsidP="003C70F7">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80 000</w:t>
            </w:r>
          </w:p>
        </w:tc>
        <w:tc>
          <w:tcPr>
            <w:tcW w:w="1219" w:type="dxa"/>
          </w:tcPr>
          <w:p w14:paraId="1996F415" w14:textId="77777777" w:rsidR="00A023D8" w:rsidRPr="00DE4DC9" w:rsidRDefault="008C280C" w:rsidP="008C280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84</w:t>
            </w:r>
          </w:p>
        </w:tc>
      </w:tr>
      <w:tr w:rsidR="00A023D8" w:rsidRPr="00DE4DC9" w14:paraId="3D1793B6" w14:textId="77777777" w:rsidTr="00F26B10">
        <w:tc>
          <w:tcPr>
            <w:tcW w:w="562" w:type="dxa"/>
          </w:tcPr>
          <w:p w14:paraId="63DF965F" w14:textId="77777777" w:rsidR="00A023D8" w:rsidRPr="00DE4DC9" w:rsidRDefault="00A023D8" w:rsidP="003C70F7">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560" w:type="dxa"/>
          </w:tcPr>
          <w:p w14:paraId="13989567" w14:textId="77777777" w:rsidR="00A023D8" w:rsidRPr="00DE4DC9" w:rsidRDefault="00A023D8" w:rsidP="003C70F7">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Įstaigos lėšos</w:t>
            </w:r>
          </w:p>
        </w:tc>
        <w:tc>
          <w:tcPr>
            <w:tcW w:w="1247" w:type="dxa"/>
          </w:tcPr>
          <w:p w14:paraId="5FA8508E"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22 100</w:t>
            </w:r>
          </w:p>
        </w:tc>
        <w:tc>
          <w:tcPr>
            <w:tcW w:w="1276" w:type="dxa"/>
          </w:tcPr>
          <w:p w14:paraId="57274402"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w:t>
            </w:r>
          </w:p>
        </w:tc>
        <w:tc>
          <w:tcPr>
            <w:tcW w:w="1559" w:type="dxa"/>
          </w:tcPr>
          <w:p w14:paraId="1868D433"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70 000</w:t>
            </w:r>
          </w:p>
        </w:tc>
        <w:tc>
          <w:tcPr>
            <w:tcW w:w="1389" w:type="dxa"/>
          </w:tcPr>
          <w:p w14:paraId="08A16958"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w:t>
            </w:r>
          </w:p>
        </w:tc>
        <w:tc>
          <w:tcPr>
            <w:tcW w:w="1162" w:type="dxa"/>
          </w:tcPr>
          <w:p w14:paraId="33530D04" w14:textId="77777777" w:rsidR="00A023D8" w:rsidRPr="00DE4DC9" w:rsidRDefault="008C280C" w:rsidP="003C70F7">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10 000</w:t>
            </w:r>
          </w:p>
        </w:tc>
        <w:tc>
          <w:tcPr>
            <w:tcW w:w="1219" w:type="dxa"/>
          </w:tcPr>
          <w:p w14:paraId="14272733" w14:textId="77777777" w:rsidR="00A023D8" w:rsidRPr="00DE4DC9" w:rsidRDefault="008C280C" w:rsidP="008C280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11</w:t>
            </w:r>
          </w:p>
        </w:tc>
      </w:tr>
      <w:tr w:rsidR="00A023D8" w:rsidRPr="00DE4DC9" w14:paraId="180A4517" w14:textId="77777777" w:rsidTr="00F26B10">
        <w:tc>
          <w:tcPr>
            <w:tcW w:w="562" w:type="dxa"/>
          </w:tcPr>
          <w:p w14:paraId="4C8A9232" w14:textId="77777777" w:rsidR="00A023D8" w:rsidRPr="00DE4DC9" w:rsidRDefault="00A023D8" w:rsidP="003C70F7">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560" w:type="dxa"/>
          </w:tcPr>
          <w:p w14:paraId="7B176346" w14:textId="77777777" w:rsidR="00A023D8" w:rsidRPr="00DE4DC9" w:rsidRDefault="00A023D8" w:rsidP="003C70F7">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Rėmėjai</w:t>
            </w:r>
          </w:p>
        </w:tc>
        <w:tc>
          <w:tcPr>
            <w:tcW w:w="1247" w:type="dxa"/>
          </w:tcPr>
          <w:p w14:paraId="4B486FD6"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w:t>
            </w:r>
            <w:r w:rsidR="007750B2" w:rsidRPr="00DE4DC9">
              <w:rPr>
                <w:rFonts w:ascii="Times New Roman" w:hAnsi="Times New Roman" w:cs="Times New Roman"/>
                <w:noProof/>
                <w:color w:val="auto"/>
                <w:sz w:val="24"/>
                <w:szCs w:val="24"/>
              </w:rPr>
              <w:t xml:space="preserve"> 000</w:t>
            </w:r>
          </w:p>
        </w:tc>
        <w:tc>
          <w:tcPr>
            <w:tcW w:w="1276" w:type="dxa"/>
          </w:tcPr>
          <w:p w14:paraId="34F744E0"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w:t>
            </w:r>
          </w:p>
        </w:tc>
        <w:tc>
          <w:tcPr>
            <w:tcW w:w="1559" w:type="dxa"/>
          </w:tcPr>
          <w:p w14:paraId="0D1A20F1"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45 000</w:t>
            </w:r>
          </w:p>
        </w:tc>
        <w:tc>
          <w:tcPr>
            <w:tcW w:w="1389" w:type="dxa"/>
          </w:tcPr>
          <w:p w14:paraId="3E6E6FAE"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w:t>
            </w:r>
          </w:p>
        </w:tc>
        <w:tc>
          <w:tcPr>
            <w:tcW w:w="1162" w:type="dxa"/>
          </w:tcPr>
          <w:p w14:paraId="2DBF2D8B" w14:textId="77777777" w:rsidR="00A023D8" w:rsidRPr="00DE4DC9" w:rsidRDefault="008C280C" w:rsidP="003C70F7">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5 000</w:t>
            </w:r>
          </w:p>
        </w:tc>
        <w:tc>
          <w:tcPr>
            <w:tcW w:w="1219" w:type="dxa"/>
          </w:tcPr>
          <w:p w14:paraId="1A430457" w14:textId="77777777" w:rsidR="00A023D8" w:rsidRPr="00DE4DC9" w:rsidRDefault="008C280C" w:rsidP="008C280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w:t>
            </w:r>
          </w:p>
        </w:tc>
      </w:tr>
      <w:tr w:rsidR="00A023D8" w:rsidRPr="00DE4DC9" w14:paraId="2A0E06A7" w14:textId="77777777" w:rsidTr="00F26B10">
        <w:tc>
          <w:tcPr>
            <w:tcW w:w="2122" w:type="dxa"/>
            <w:gridSpan w:val="2"/>
          </w:tcPr>
          <w:p w14:paraId="5D0941C5" w14:textId="77777777" w:rsidR="00A023D8" w:rsidRPr="00DE4DC9" w:rsidRDefault="00A023D8" w:rsidP="003C70F7">
            <w:pPr>
              <w:pStyle w:val="Sraopastraipa"/>
              <w:ind w:hanging="720"/>
              <w:jc w:val="center"/>
              <w:rPr>
                <w:rFonts w:ascii="Times New Roman" w:hAnsi="Times New Roman" w:cs="Times New Roman"/>
                <w:noProof/>
                <w:sz w:val="24"/>
                <w:szCs w:val="24"/>
              </w:rPr>
            </w:pPr>
            <w:r w:rsidRPr="00DE4DC9">
              <w:rPr>
                <w:rFonts w:ascii="Times New Roman" w:hAnsi="Times New Roman" w:cs="Times New Roman"/>
                <w:noProof/>
                <w:sz w:val="24"/>
                <w:szCs w:val="24"/>
              </w:rPr>
              <w:t>Viso:</w:t>
            </w:r>
          </w:p>
        </w:tc>
        <w:tc>
          <w:tcPr>
            <w:tcW w:w="1247" w:type="dxa"/>
          </w:tcPr>
          <w:p w14:paraId="472D082B" w14:textId="77777777" w:rsidR="00A023D8" w:rsidRPr="00DE4DC9" w:rsidRDefault="008C280C" w:rsidP="003C70F7">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232</w:t>
            </w:r>
            <w:r w:rsidR="00286ED8" w:rsidRPr="00DE4DC9">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100</w:t>
            </w:r>
            <w:r w:rsidR="00286ED8" w:rsidRPr="00DE4DC9">
              <w:rPr>
                <w:rFonts w:ascii="Times New Roman" w:hAnsi="Times New Roman" w:cs="Times New Roman"/>
                <w:noProof/>
                <w:color w:val="auto"/>
                <w:sz w:val="24"/>
                <w:szCs w:val="24"/>
              </w:rPr>
              <w:t xml:space="preserve"> € </w:t>
            </w:r>
          </w:p>
        </w:tc>
        <w:tc>
          <w:tcPr>
            <w:tcW w:w="1276" w:type="dxa"/>
          </w:tcPr>
          <w:p w14:paraId="259F3F27" w14:textId="77777777" w:rsidR="00A023D8" w:rsidRPr="00DE4DC9" w:rsidRDefault="00226212" w:rsidP="0022621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559" w:type="dxa"/>
            <w:vAlign w:val="center"/>
          </w:tcPr>
          <w:p w14:paraId="6946735D" w14:textId="77777777" w:rsidR="00A023D8" w:rsidRPr="00DE4DC9" w:rsidRDefault="008C280C"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1 115</w:t>
            </w:r>
            <w:r w:rsidR="00286ED8" w:rsidRPr="00DE4DC9">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000</w:t>
            </w:r>
            <w:r w:rsidR="00286ED8" w:rsidRPr="00DE4DC9">
              <w:rPr>
                <w:rFonts w:ascii="Times New Roman" w:hAnsi="Times New Roman" w:cs="Times New Roman"/>
                <w:noProof/>
                <w:color w:val="auto"/>
                <w:sz w:val="24"/>
                <w:szCs w:val="24"/>
              </w:rPr>
              <w:t xml:space="preserve"> €</w:t>
            </w:r>
          </w:p>
        </w:tc>
        <w:tc>
          <w:tcPr>
            <w:tcW w:w="1389" w:type="dxa"/>
          </w:tcPr>
          <w:p w14:paraId="4EC49977" w14:textId="77777777" w:rsidR="00A023D8" w:rsidRPr="00DE4DC9" w:rsidRDefault="00226212" w:rsidP="003C70F7">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162" w:type="dxa"/>
            <w:vAlign w:val="center"/>
          </w:tcPr>
          <w:p w14:paraId="67404C89" w14:textId="77777777" w:rsidR="00A023D8" w:rsidRPr="00DE4DC9" w:rsidRDefault="008C280C" w:rsidP="003C70F7">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95</w:t>
            </w:r>
            <w:r w:rsidR="00286ED8" w:rsidRPr="00DE4DC9">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000</w:t>
            </w:r>
            <w:r w:rsidR="00286ED8" w:rsidRPr="00DE4DC9">
              <w:rPr>
                <w:rFonts w:ascii="Times New Roman" w:hAnsi="Times New Roman" w:cs="Times New Roman"/>
                <w:noProof/>
                <w:color w:val="auto"/>
                <w:sz w:val="24"/>
                <w:szCs w:val="24"/>
              </w:rPr>
              <w:t xml:space="preserve"> €</w:t>
            </w:r>
          </w:p>
        </w:tc>
        <w:tc>
          <w:tcPr>
            <w:tcW w:w="1219" w:type="dxa"/>
            <w:vAlign w:val="center"/>
          </w:tcPr>
          <w:p w14:paraId="28C50999" w14:textId="77777777" w:rsidR="00A023D8" w:rsidRPr="00DE4DC9" w:rsidRDefault="00226212" w:rsidP="008C280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r>
    </w:tbl>
    <w:p w14:paraId="772206DC" w14:textId="77777777" w:rsidR="008B28A3" w:rsidRPr="00DE4DC9" w:rsidRDefault="008B28A3" w:rsidP="008B28A3">
      <w:pPr>
        <w:tabs>
          <w:tab w:val="left" w:pos="5954"/>
        </w:tabs>
        <w:spacing w:after="0"/>
        <w:ind w:right="-134"/>
        <w:jc w:val="both"/>
        <w:rPr>
          <w:rFonts w:ascii="Times New Roman" w:hAnsi="Times New Roman" w:cs="Times New Roman"/>
          <w:i/>
          <w:noProof/>
          <w:sz w:val="24"/>
          <w:szCs w:val="24"/>
        </w:rPr>
      </w:pPr>
    </w:p>
    <w:p w14:paraId="6F6E3016" w14:textId="77777777" w:rsidR="00015A45" w:rsidRPr="00DE4DC9" w:rsidRDefault="00A07646"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Projektas „Tarptautinių jūrinių regatų organizavimas Klaipėdoje“ apima du svarbiausius jūrinės kultūros puoselėjimui skirtus ren</w:t>
      </w:r>
      <w:r w:rsidR="0089157A">
        <w:rPr>
          <w:rFonts w:ascii="Times New Roman" w:hAnsi="Times New Roman" w:cs="Times New Roman"/>
          <w:noProof/>
          <w:sz w:val="24"/>
          <w:szCs w:val="24"/>
        </w:rPr>
        <w:t>ginius:</w:t>
      </w:r>
      <w:r w:rsidR="007750B2" w:rsidRPr="00DE4DC9">
        <w:rPr>
          <w:rFonts w:ascii="Times New Roman" w:hAnsi="Times New Roman" w:cs="Times New Roman"/>
          <w:noProof/>
          <w:sz w:val="24"/>
          <w:szCs w:val="24"/>
        </w:rPr>
        <w:t xml:space="preserve"> „The Tall Ships Races“ </w:t>
      </w:r>
      <w:r w:rsidR="00015A45" w:rsidRPr="00DE4DC9">
        <w:rPr>
          <w:rFonts w:ascii="Times New Roman" w:hAnsi="Times New Roman" w:cs="Times New Roman"/>
          <w:noProof/>
          <w:sz w:val="24"/>
          <w:szCs w:val="24"/>
        </w:rPr>
        <w:t xml:space="preserve">lenktynes, kurios Baltijos jūroje įvyks 2024 metais, o Klaipėda taps </w:t>
      </w:r>
      <w:r w:rsidR="00B803B1" w:rsidRPr="00DE4DC9">
        <w:rPr>
          <w:rFonts w:ascii="Times New Roman" w:hAnsi="Times New Roman" w:cs="Times New Roman"/>
          <w:noProof/>
          <w:sz w:val="24"/>
          <w:szCs w:val="24"/>
        </w:rPr>
        <w:t>lenktynių starto uostu</w:t>
      </w:r>
      <w:r w:rsidRPr="00DE4DC9">
        <w:rPr>
          <w:rFonts w:ascii="Times New Roman" w:hAnsi="Times New Roman" w:cs="Times New Roman"/>
          <w:noProof/>
          <w:sz w:val="24"/>
          <w:szCs w:val="24"/>
        </w:rPr>
        <w:t xml:space="preserve"> bei asociacijos „Baltic Sail“, kuriai nuo 2009 m. priklauso Klaipėdos miestas, inici</w:t>
      </w:r>
      <w:r w:rsidR="007750B2" w:rsidRPr="00DE4DC9">
        <w:rPr>
          <w:rFonts w:ascii="Times New Roman" w:hAnsi="Times New Roman" w:cs="Times New Roman"/>
          <w:noProof/>
          <w:sz w:val="24"/>
          <w:szCs w:val="24"/>
        </w:rPr>
        <w:t>atyva įgyvendinamą tradicinių bu</w:t>
      </w:r>
      <w:r w:rsidRPr="00DE4DC9">
        <w:rPr>
          <w:rFonts w:ascii="Times New Roman" w:hAnsi="Times New Roman" w:cs="Times New Roman"/>
          <w:noProof/>
          <w:sz w:val="24"/>
          <w:szCs w:val="24"/>
        </w:rPr>
        <w:t>rinių laivų atplaukimą į Klaipėdos uostą Jūros šventės metu 2023, 2024</w:t>
      </w:r>
      <w:r w:rsidR="00015A45" w:rsidRPr="00DE4DC9">
        <w:rPr>
          <w:rFonts w:ascii="Times New Roman" w:hAnsi="Times New Roman" w:cs="Times New Roman"/>
          <w:noProof/>
          <w:sz w:val="24"/>
          <w:szCs w:val="24"/>
        </w:rPr>
        <w:t xml:space="preserve">, 2025 </w:t>
      </w:r>
      <w:r w:rsidRPr="00DE4DC9">
        <w:rPr>
          <w:rFonts w:ascii="Times New Roman" w:hAnsi="Times New Roman" w:cs="Times New Roman"/>
          <w:noProof/>
          <w:sz w:val="24"/>
          <w:szCs w:val="24"/>
        </w:rPr>
        <w:t>metais.</w:t>
      </w:r>
    </w:p>
    <w:p w14:paraId="7137BA18" w14:textId="77777777" w:rsidR="00015A45" w:rsidRPr="00DE4DC9" w:rsidRDefault="00A07646"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Šie renginiai vainikuoja</w:t>
      </w:r>
      <w:r w:rsidRPr="00DE4DC9">
        <w:rPr>
          <w:rFonts w:ascii="Times New Roman" w:hAnsi="Times New Roman" w:cs="Times New Roman"/>
          <w:i/>
          <w:noProof/>
          <w:sz w:val="24"/>
          <w:szCs w:val="24"/>
        </w:rPr>
        <w:t xml:space="preserve"> kryptingą trejų metų veiklą</w:t>
      </w:r>
      <w:r w:rsidRPr="00DE4DC9">
        <w:rPr>
          <w:rFonts w:ascii="Times New Roman" w:hAnsi="Times New Roman" w:cs="Times New Roman"/>
          <w:noProof/>
          <w:sz w:val="24"/>
          <w:szCs w:val="24"/>
        </w:rPr>
        <w:t xml:space="preserve"> ir suteikia postūmį tolimesniems procesams, tiesiogiai susijusiems su jūrinio identiteto formavimu bei jūrinės kultūros sklaida ir puoselėjimu. Tai </w:t>
      </w:r>
      <w:r w:rsidRPr="00DE4DC9">
        <w:rPr>
          <w:rFonts w:ascii="Times New Roman" w:hAnsi="Times New Roman" w:cs="Times New Roman"/>
          <w:i/>
          <w:noProof/>
          <w:sz w:val="24"/>
          <w:szCs w:val="24"/>
        </w:rPr>
        <w:t>nenutrūkstantis</w:t>
      </w:r>
      <w:r w:rsidRPr="00DE4DC9">
        <w:rPr>
          <w:rFonts w:ascii="Times New Roman" w:hAnsi="Times New Roman" w:cs="Times New Roman"/>
          <w:noProof/>
          <w:sz w:val="24"/>
          <w:szCs w:val="24"/>
        </w:rPr>
        <w:t xml:space="preserve"> jūrine kultūra saistomų šalių ir uostamiesčių bei juose veikiančių kultūros įstaigų bendradarbiavimo procesas, grįstas aktyvia informacijos sklaida, periodiniais susitikimais ir konferencijomis, kuriose ne tik mezgamos naujos pažintys su pasaulio istorinių burinių laivų savininkais bei įgulomis, dalijamasi patirtimi organizuojant jūrinės kultūros puoselėjimui skirtus renginius, bet ir aptariami aktualiausi klausimai, susiję su jūrinio kultūros paveldo išsaugojimu bei buriavimo propagavimu. </w:t>
      </w:r>
    </w:p>
    <w:p w14:paraId="01EB1F89" w14:textId="77777777" w:rsidR="00015A45" w:rsidRPr="00DE4DC9" w:rsidRDefault="00A07646"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Projekto</w:t>
      </w:r>
      <w:r w:rsidR="00015A45" w:rsidRPr="00DE4DC9">
        <w:rPr>
          <w:rFonts w:ascii="Times New Roman" w:hAnsi="Times New Roman" w:cs="Times New Roman"/>
          <w:noProof/>
          <w:sz w:val="24"/>
          <w:szCs w:val="24"/>
        </w:rPr>
        <w:t>, apimančio du renginius</w:t>
      </w:r>
      <w:r w:rsidRPr="00DE4DC9">
        <w:rPr>
          <w:rFonts w:ascii="Times New Roman" w:hAnsi="Times New Roman" w:cs="Times New Roman"/>
          <w:noProof/>
          <w:sz w:val="24"/>
          <w:szCs w:val="24"/>
        </w:rPr>
        <w:t xml:space="preserve"> metu</w:t>
      </w:r>
      <w:r w:rsidR="00015A45"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 bus siekiama ugdyti ir skleisti jūrinę kultūrą bei paveldą, artinti bendruomenę prie jūros, kurti ir </w:t>
      </w:r>
      <w:r w:rsidR="00015A45" w:rsidRPr="00DE4DC9">
        <w:rPr>
          <w:rFonts w:ascii="Times New Roman" w:hAnsi="Times New Roman" w:cs="Times New Roman"/>
          <w:noProof/>
          <w:sz w:val="24"/>
          <w:szCs w:val="24"/>
        </w:rPr>
        <w:t>skleisti</w:t>
      </w:r>
      <w:r w:rsidRPr="00DE4DC9">
        <w:rPr>
          <w:rFonts w:ascii="Times New Roman" w:hAnsi="Times New Roman" w:cs="Times New Roman"/>
          <w:noProof/>
          <w:sz w:val="24"/>
          <w:szCs w:val="24"/>
        </w:rPr>
        <w:t xml:space="preserve"> Klaipėdos, kaip jūrinio miesto, Lietuvos, kaip jūrinės valstybės identitetą. </w:t>
      </w:r>
    </w:p>
    <w:p w14:paraId="34258524" w14:textId="77777777" w:rsidR="00F34039" w:rsidRPr="00DE4DC9" w:rsidRDefault="00C1190E"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Ateinančiais metais, vykdant starteginius siekius ir įsipareigojimus pagal pasirašytas sutartis</w:t>
      </w:r>
      <w:r w:rsidR="00F34039"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 įstaiga organizuos tarptautines jūrines regatas, užtikr</w:t>
      </w:r>
      <w:r w:rsidR="00F34039" w:rsidRPr="00DE4DC9">
        <w:rPr>
          <w:rFonts w:ascii="Times New Roman" w:hAnsi="Times New Roman" w:cs="Times New Roman"/>
          <w:noProof/>
          <w:sz w:val="24"/>
          <w:szCs w:val="24"/>
        </w:rPr>
        <w:t>in</w:t>
      </w:r>
      <w:r w:rsidRPr="00DE4DC9">
        <w:rPr>
          <w:rFonts w:ascii="Times New Roman" w:hAnsi="Times New Roman" w:cs="Times New Roman"/>
          <w:noProof/>
          <w:sz w:val="24"/>
          <w:szCs w:val="24"/>
        </w:rPr>
        <w:t xml:space="preserve">s, kad Klaipėdoje kasmet lankytųsi miestų partnerių burlaiviai, tęs </w:t>
      </w:r>
      <w:r w:rsidR="00E5359B" w:rsidRPr="00DE4DC9">
        <w:rPr>
          <w:rFonts w:ascii="Times New Roman" w:hAnsi="Times New Roman" w:cs="Times New Roman"/>
          <w:noProof/>
          <w:sz w:val="24"/>
          <w:szCs w:val="24"/>
        </w:rPr>
        <w:t xml:space="preserve">miesto dalyvavimą Baltic Sail organizacijos veiklose. </w:t>
      </w:r>
    </w:p>
    <w:p w14:paraId="1E717CAA" w14:textId="77777777" w:rsidR="0089351D" w:rsidRPr="00DE4DC9" w:rsidRDefault="00E5359B"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Pagal Tarybos priimt</w:t>
      </w:r>
      <w:r w:rsidR="00F34039" w:rsidRPr="00DE4DC9">
        <w:rPr>
          <w:rFonts w:ascii="Times New Roman" w:hAnsi="Times New Roman" w:cs="Times New Roman"/>
          <w:noProof/>
          <w:sz w:val="24"/>
          <w:szCs w:val="24"/>
        </w:rPr>
        <w:t>us</w:t>
      </w:r>
      <w:r w:rsidRPr="00DE4DC9">
        <w:rPr>
          <w:rFonts w:ascii="Times New Roman" w:hAnsi="Times New Roman" w:cs="Times New Roman"/>
          <w:noProof/>
          <w:sz w:val="24"/>
          <w:szCs w:val="24"/>
        </w:rPr>
        <w:t xml:space="preserve"> sutartinius įsipareigojimus vykdys pasirengimą 2024 metais Klaipėdoje vyksiančiai </w:t>
      </w:r>
      <w:r w:rsidR="00875D8A"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Tall Ships </w:t>
      </w:r>
      <w:r w:rsidR="00875D8A" w:rsidRPr="00DE4DC9">
        <w:rPr>
          <w:rFonts w:ascii="Times New Roman" w:hAnsi="Times New Roman" w:cs="Times New Roman"/>
          <w:noProof/>
          <w:sz w:val="24"/>
          <w:szCs w:val="24"/>
        </w:rPr>
        <w:t>R</w:t>
      </w:r>
      <w:r w:rsidRPr="00DE4DC9">
        <w:rPr>
          <w:rFonts w:ascii="Times New Roman" w:hAnsi="Times New Roman" w:cs="Times New Roman"/>
          <w:noProof/>
          <w:sz w:val="24"/>
          <w:szCs w:val="24"/>
        </w:rPr>
        <w:t>ases</w:t>
      </w:r>
      <w:r w:rsidR="00875D8A"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 regatai.</w:t>
      </w:r>
    </w:p>
    <w:p w14:paraId="02C85449" w14:textId="77777777" w:rsidR="008B28A3" w:rsidRPr="00DE4DC9" w:rsidRDefault="0089351D" w:rsidP="00D86652">
      <w:pPr>
        <w:spacing w:after="5"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r w:rsidR="008B28A3" w:rsidRPr="00DE4DC9">
        <w:rPr>
          <w:rFonts w:ascii="Times New Roman" w:hAnsi="Times New Roman" w:cs="Times New Roman"/>
          <w:noProof/>
          <w:sz w:val="24"/>
          <w:szCs w:val="24"/>
        </w:rPr>
        <w:t>Projekto veikla organizuojama remiantis „Sail Training International</w:t>
      </w:r>
      <w:r w:rsidR="00AB39C2" w:rsidRPr="00DE4DC9">
        <w:rPr>
          <w:rFonts w:ascii="Times New Roman" w:hAnsi="Times New Roman" w:cs="Times New Roman"/>
          <w:noProof/>
          <w:sz w:val="24"/>
          <w:szCs w:val="24"/>
        </w:rPr>
        <w:t>“</w:t>
      </w:r>
      <w:r w:rsidR="008B28A3" w:rsidRPr="00DE4DC9">
        <w:rPr>
          <w:rFonts w:ascii="Times New Roman" w:hAnsi="Times New Roman" w:cs="Times New Roman"/>
          <w:noProof/>
          <w:sz w:val="24"/>
          <w:szCs w:val="24"/>
        </w:rPr>
        <w:t xml:space="preserve"> „Uosto vadove“ (angl. Port Manual) ir Priimančiojo uosto sutartyje (angl. Host Port Contract) įtvirtintais reikalavimais ir nuostatomis, bei ties</w:t>
      </w:r>
      <w:r w:rsidR="007750B2" w:rsidRPr="00DE4DC9">
        <w:rPr>
          <w:rFonts w:ascii="Times New Roman" w:hAnsi="Times New Roman" w:cs="Times New Roman"/>
          <w:noProof/>
          <w:sz w:val="24"/>
          <w:szCs w:val="24"/>
        </w:rPr>
        <w:t>ioginiais „Tall Ships Races 2024</w:t>
      </w:r>
      <w:r w:rsidR="008B28A3" w:rsidRPr="00DE4DC9">
        <w:rPr>
          <w:rFonts w:ascii="Times New Roman" w:hAnsi="Times New Roman" w:cs="Times New Roman"/>
          <w:noProof/>
          <w:sz w:val="24"/>
          <w:szCs w:val="24"/>
        </w:rPr>
        <w:t>“ regatos Sail Training International (toliau</w:t>
      </w:r>
      <w:r w:rsidR="008B28A3" w:rsidRPr="00DE4DC9">
        <w:rPr>
          <w:rFonts w:ascii="Times New Roman" w:hAnsi="Times New Roman" w:cs="Times New Roman"/>
          <w:i/>
          <w:noProof/>
          <w:sz w:val="24"/>
          <w:szCs w:val="24"/>
        </w:rPr>
        <w:t xml:space="preserve"> </w:t>
      </w:r>
      <w:r w:rsidR="008B28A3" w:rsidRPr="00DE4DC9">
        <w:rPr>
          <w:rFonts w:ascii="Times New Roman" w:hAnsi="Times New Roman" w:cs="Times New Roman"/>
          <w:noProof/>
          <w:sz w:val="24"/>
          <w:szCs w:val="24"/>
        </w:rPr>
        <w:t xml:space="preserve">STI) vadovų nurodymais. </w:t>
      </w:r>
    </w:p>
    <w:p w14:paraId="5A5635C8" w14:textId="77777777" w:rsidR="000A3643" w:rsidRDefault="008B28A3" w:rsidP="00D86652">
      <w:pPr>
        <w:spacing w:line="240" w:lineRule="auto"/>
        <w:ind w:left="2" w:firstLine="707"/>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Numatomi uždaviniai: sutarčių su tiekėjais pasirašymas; krantinių infrastruktūros įrengimas; kultūrinės renginio programos, renginių programos įgulų laisvalaikiui (ekskursijos, sporto varžybos) tvirtinimas; buriavimo praktikantų (trainees) atrankos plano įgyvendinimas; renginio savanorių atranka, pirmosios pagalbos mokymų organizavimas ir kt.; inspekcinio STI vizito organizavimas; pasienio ir muitinės procedūrų derinimas; švartavimo inventoriaus remontas ir gamyba (kopetėlės, pontonai); laikinų statinių įguloms įrengimas švartavimo zonose (skalbyklos, WC, dušai); informacinės medžiagos įguloms maketavimas ir spausdinimas (įgulų vadovas, renginio žemėlapis, programa, kapitono vadovas ir kt.); lauko reklamos maketavimas ir gamyba; komunikacijos plano įgyvendinimas; įgulų, savanorių ir spaudos centro įrengimas, STI regatos organizacinio biuro įrengimas; nuolatinė komunikacija su užsiregistravusių laivų kapitonais; svetingumo vizitų laivų deniuose pardavimas; nuolatinė komunikacija su STI regatos vadovais, dalyvavimas priimančių uostų seminaruose, priimančių uostų bendrų rinkodaros ir komunikacinių veiksmų organizavime, metinėje </w:t>
      </w:r>
      <w:r w:rsidRPr="00DE4DC9">
        <w:rPr>
          <w:rFonts w:ascii="Times New Roman" w:hAnsi="Times New Roman" w:cs="Times New Roman"/>
          <w:noProof/>
          <w:sz w:val="24"/>
          <w:szCs w:val="24"/>
        </w:rPr>
        <w:lastRenderedPageBreak/>
        <w:t xml:space="preserve">STI konferencijoje ir kt.; viešųjų pirkimų sąlygų rengimas ir įgyvendinimas; regatos rėmėjų, partnerių paieška. </w:t>
      </w:r>
    </w:p>
    <w:tbl>
      <w:tblPr>
        <w:tblStyle w:val="Lentelstinklelis"/>
        <w:tblW w:w="9914" w:type="dxa"/>
        <w:tblLayout w:type="fixed"/>
        <w:tblLook w:val="04A0" w:firstRow="1" w:lastRow="0" w:firstColumn="1" w:lastColumn="0" w:noHBand="0" w:noVBand="1"/>
      </w:tblPr>
      <w:tblGrid>
        <w:gridCol w:w="562"/>
        <w:gridCol w:w="1701"/>
        <w:gridCol w:w="1247"/>
        <w:gridCol w:w="1418"/>
        <w:gridCol w:w="1275"/>
        <w:gridCol w:w="1418"/>
        <w:gridCol w:w="1134"/>
        <w:gridCol w:w="1159"/>
      </w:tblGrid>
      <w:tr w:rsidR="00494675" w:rsidRPr="00DE4DC9" w14:paraId="73DE69F9" w14:textId="77777777" w:rsidTr="0089157A">
        <w:tc>
          <w:tcPr>
            <w:tcW w:w="9914" w:type="dxa"/>
            <w:gridSpan w:val="8"/>
          </w:tcPr>
          <w:p w14:paraId="385A1B84" w14:textId="77777777" w:rsidR="00494675" w:rsidRPr="00DE4DC9" w:rsidRDefault="000D6BCD" w:rsidP="002F7FD2">
            <w:pPr>
              <w:ind w:left="11"/>
              <w:rPr>
                <w:rFonts w:ascii="Times New Roman" w:hAnsi="Times New Roman" w:cs="Times New Roman"/>
                <w:b/>
                <w:bCs/>
                <w:noProof/>
                <w:sz w:val="24"/>
                <w:szCs w:val="24"/>
              </w:rPr>
            </w:pPr>
            <w:r w:rsidRPr="00DE4DC9">
              <w:rPr>
                <w:rFonts w:ascii="Times New Roman" w:hAnsi="Times New Roman" w:cs="Times New Roman"/>
                <w:b/>
                <w:bCs/>
                <w:noProof/>
                <w:sz w:val="24"/>
                <w:szCs w:val="24"/>
              </w:rPr>
              <w:t xml:space="preserve">Klaipėdos </w:t>
            </w:r>
            <w:r w:rsidR="00494675" w:rsidRPr="00DE4DC9">
              <w:rPr>
                <w:rFonts w:ascii="Times New Roman" w:hAnsi="Times New Roman" w:cs="Times New Roman"/>
                <w:b/>
                <w:bCs/>
                <w:noProof/>
                <w:sz w:val="24"/>
                <w:szCs w:val="24"/>
              </w:rPr>
              <w:t>Šviesų festivalio finansavimo šaltiniai</w:t>
            </w:r>
          </w:p>
        </w:tc>
      </w:tr>
      <w:tr w:rsidR="00494675" w:rsidRPr="00DE4DC9" w14:paraId="5249ECE4" w14:textId="77777777" w:rsidTr="0089157A">
        <w:tc>
          <w:tcPr>
            <w:tcW w:w="562" w:type="dxa"/>
            <w:vMerge w:val="restart"/>
          </w:tcPr>
          <w:p w14:paraId="36945930" w14:textId="77777777" w:rsidR="00494675" w:rsidRPr="00DE4DC9" w:rsidRDefault="00494675"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701" w:type="dxa"/>
            <w:vMerge w:val="restart"/>
          </w:tcPr>
          <w:p w14:paraId="742E5748" w14:textId="77777777" w:rsidR="00494675" w:rsidRPr="00DE4DC9" w:rsidRDefault="00494675" w:rsidP="002F7FD2">
            <w:pPr>
              <w:pStyle w:val="Sraopastraipa"/>
              <w:ind w:left="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šaltinis</w:t>
            </w:r>
          </w:p>
        </w:tc>
        <w:tc>
          <w:tcPr>
            <w:tcW w:w="7651" w:type="dxa"/>
            <w:gridSpan w:val="6"/>
          </w:tcPr>
          <w:p w14:paraId="30D764FC" w14:textId="77777777" w:rsidR="00494675" w:rsidRPr="00DE4DC9" w:rsidRDefault="00494675"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Planas</w:t>
            </w:r>
          </w:p>
        </w:tc>
      </w:tr>
      <w:tr w:rsidR="00494675" w:rsidRPr="00DE4DC9" w14:paraId="38041FDB" w14:textId="77777777" w:rsidTr="0089157A">
        <w:tc>
          <w:tcPr>
            <w:tcW w:w="562" w:type="dxa"/>
            <w:vMerge/>
          </w:tcPr>
          <w:p w14:paraId="7911BC65" w14:textId="77777777" w:rsidR="00494675" w:rsidRPr="00DE4DC9" w:rsidRDefault="00494675" w:rsidP="002F7FD2">
            <w:pPr>
              <w:pStyle w:val="Sraopastraipa"/>
              <w:ind w:left="0"/>
              <w:rPr>
                <w:rFonts w:ascii="Times New Roman" w:hAnsi="Times New Roman" w:cs="Times New Roman"/>
                <w:noProof/>
                <w:sz w:val="24"/>
                <w:szCs w:val="24"/>
              </w:rPr>
            </w:pPr>
          </w:p>
        </w:tc>
        <w:tc>
          <w:tcPr>
            <w:tcW w:w="1701" w:type="dxa"/>
            <w:vMerge/>
          </w:tcPr>
          <w:p w14:paraId="3875592A" w14:textId="77777777" w:rsidR="00494675" w:rsidRPr="00DE4DC9" w:rsidRDefault="00494675" w:rsidP="002F7FD2">
            <w:pPr>
              <w:pStyle w:val="Sraopastraipa"/>
              <w:ind w:left="34"/>
              <w:rPr>
                <w:rFonts w:ascii="Times New Roman" w:hAnsi="Times New Roman" w:cs="Times New Roman"/>
                <w:noProof/>
                <w:color w:val="auto"/>
                <w:sz w:val="24"/>
                <w:szCs w:val="24"/>
              </w:rPr>
            </w:pPr>
          </w:p>
        </w:tc>
        <w:tc>
          <w:tcPr>
            <w:tcW w:w="1247" w:type="dxa"/>
          </w:tcPr>
          <w:p w14:paraId="08EA7E72" w14:textId="77777777" w:rsidR="00494675" w:rsidRPr="00DE4DC9" w:rsidRDefault="00494675"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F81F18" w:rsidRPr="00DE4DC9">
              <w:rPr>
                <w:rFonts w:ascii="Times New Roman" w:hAnsi="Times New Roman" w:cs="Times New Roman"/>
                <w:noProof/>
                <w:color w:val="auto"/>
                <w:sz w:val="24"/>
                <w:szCs w:val="24"/>
              </w:rPr>
              <w:t>3</w:t>
            </w:r>
            <w:r w:rsidRPr="00DE4DC9">
              <w:rPr>
                <w:rFonts w:ascii="Times New Roman" w:hAnsi="Times New Roman" w:cs="Times New Roman"/>
                <w:noProof/>
                <w:color w:val="auto"/>
                <w:sz w:val="24"/>
                <w:szCs w:val="24"/>
              </w:rPr>
              <w:t xml:space="preserve"> m.</w:t>
            </w:r>
          </w:p>
        </w:tc>
        <w:tc>
          <w:tcPr>
            <w:tcW w:w="1418" w:type="dxa"/>
          </w:tcPr>
          <w:p w14:paraId="27019B41" w14:textId="77777777" w:rsidR="00494675" w:rsidRPr="00DE4DC9" w:rsidRDefault="00494675"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03ADDD2A" w14:textId="77777777" w:rsidR="00494675" w:rsidRPr="00DE4DC9" w:rsidRDefault="00494675"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400A51D9" w14:textId="77777777" w:rsidR="00494675" w:rsidRPr="00DE4DC9" w:rsidRDefault="00494675"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75" w:type="dxa"/>
          </w:tcPr>
          <w:p w14:paraId="66F2D782" w14:textId="77777777" w:rsidR="00494675" w:rsidRPr="00DE4DC9" w:rsidRDefault="00494675" w:rsidP="007750B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7750B2" w:rsidRPr="00DE4DC9">
              <w:rPr>
                <w:rFonts w:ascii="Times New Roman" w:hAnsi="Times New Roman" w:cs="Times New Roman"/>
                <w:noProof/>
                <w:color w:val="auto"/>
                <w:sz w:val="24"/>
                <w:szCs w:val="24"/>
              </w:rPr>
              <w:t>4</w:t>
            </w:r>
            <w:r w:rsidRPr="00DE4DC9">
              <w:rPr>
                <w:rFonts w:ascii="Times New Roman" w:hAnsi="Times New Roman" w:cs="Times New Roman"/>
                <w:noProof/>
                <w:color w:val="auto"/>
                <w:sz w:val="24"/>
                <w:szCs w:val="24"/>
              </w:rPr>
              <w:t xml:space="preserve"> m.</w:t>
            </w:r>
          </w:p>
        </w:tc>
        <w:tc>
          <w:tcPr>
            <w:tcW w:w="1418" w:type="dxa"/>
          </w:tcPr>
          <w:p w14:paraId="0D4282BA" w14:textId="77777777" w:rsidR="00494675" w:rsidRPr="00DE4DC9" w:rsidRDefault="00494675"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B9DCDA5" w14:textId="77777777" w:rsidR="00494675" w:rsidRPr="00DE4DC9" w:rsidRDefault="00494675"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7FE715FE" w14:textId="77777777" w:rsidR="00494675" w:rsidRPr="00DE4DC9" w:rsidRDefault="00494675" w:rsidP="002F7FD2">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134" w:type="dxa"/>
          </w:tcPr>
          <w:p w14:paraId="5F43B66B" w14:textId="77777777" w:rsidR="00494675" w:rsidRPr="00DE4DC9" w:rsidRDefault="00494675"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7750B2" w:rsidRPr="00DE4DC9">
              <w:rPr>
                <w:rFonts w:ascii="Times New Roman" w:hAnsi="Times New Roman" w:cs="Times New Roman"/>
                <w:noProof/>
                <w:color w:val="auto"/>
                <w:sz w:val="24"/>
                <w:szCs w:val="24"/>
              </w:rPr>
              <w:t>5</w:t>
            </w:r>
            <w:r w:rsidRPr="00DE4DC9">
              <w:rPr>
                <w:rFonts w:ascii="Times New Roman" w:hAnsi="Times New Roman" w:cs="Times New Roman"/>
                <w:noProof/>
                <w:color w:val="auto"/>
                <w:sz w:val="24"/>
                <w:szCs w:val="24"/>
              </w:rPr>
              <w:t xml:space="preserve"> m.</w:t>
            </w:r>
          </w:p>
        </w:tc>
        <w:tc>
          <w:tcPr>
            <w:tcW w:w="1159" w:type="dxa"/>
          </w:tcPr>
          <w:p w14:paraId="43BA1E88" w14:textId="77777777" w:rsidR="00494675" w:rsidRPr="00DE4DC9" w:rsidRDefault="00494675"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56322451" w14:textId="77777777" w:rsidR="00494675" w:rsidRPr="00DE4DC9" w:rsidRDefault="00494675" w:rsidP="002F7FD2">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5CA81A41" w14:textId="77777777" w:rsidR="00494675" w:rsidRPr="00DE4DC9" w:rsidRDefault="00494675"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494675" w:rsidRPr="00DE4DC9" w14:paraId="60D8A0E5" w14:textId="77777777" w:rsidTr="0089157A">
        <w:tc>
          <w:tcPr>
            <w:tcW w:w="562" w:type="dxa"/>
          </w:tcPr>
          <w:p w14:paraId="1146F226" w14:textId="77777777" w:rsidR="00494675" w:rsidRPr="00DE4DC9" w:rsidRDefault="00494675" w:rsidP="002F7FD2">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701" w:type="dxa"/>
          </w:tcPr>
          <w:p w14:paraId="69C44A42" w14:textId="77777777" w:rsidR="00494675" w:rsidRPr="00DE4DC9" w:rsidRDefault="00494675" w:rsidP="002F7FD2">
            <w:pPr>
              <w:pStyle w:val="Sraopastraipa"/>
              <w:ind w:left="34" w:hanging="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Klaipėdos m. savivaldybė</w:t>
            </w:r>
          </w:p>
        </w:tc>
        <w:tc>
          <w:tcPr>
            <w:tcW w:w="1247" w:type="dxa"/>
          </w:tcPr>
          <w:p w14:paraId="2A61B77F" w14:textId="77777777" w:rsidR="00494675" w:rsidRPr="00DE4DC9" w:rsidRDefault="008333B7"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w:t>
            </w:r>
            <w:r w:rsidR="00F81F18" w:rsidRPr="00DE4DC9">
              <w:rPr>
                <w:rFonts w:ascii="Times New Roman" w:hAnsi="Times New Roman" w:cs="Times New Roman"/>
                <w:noProof/>
                <w:color w:val="auto"/>
                <w:sz w:val="24"/>
                <w:szCs w:val="24"/>
              </w:rPr>
              <w:t>20</w:t>
            </w:r>
            <w:r w:rsidRPr="00DE4DC9">
              <w:rPr>
                <w:rFonts w:ascii="Times New Roman" w:hAnsi="Times New Roman" w:cs="Times New Roman"/>
                <w:noProof/>
                <w:color w:val="auto"/>
                <w:sz w:val="24"/>
                <w:szCs w:val="24"/>
              </w:rPr>
              <w:t xml:space="preserve"> 000</w:t>
            </w:r>
          </w:p>
        </w:tc>
        <w:tc>
          <w:tcPr>
            <w:tcW w:w="1418" w:type="dxa"/>
          </w:tcPr>
          <w:p w14:paraId="01C93DBC" w14:textId="77777777" w:rsidR="00494675" w:rsidRPr="00DE4DC9" w:rsidRDefault="00226212" w:rsidP="0018407E">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79</w:t>
            </w:r>
          </w:p>
        </w:tc>
        <w:tc>
          <w:tcPr>
            <w:tcW w:w="1275" w:type="dxa"/>
          </w:tcPr>
          <w:p w14:paraId="20520A6C" w14:textId="77777777" w:rsidR="00494675" w:rsidRPr="00DE4DC9" w:rsidRDefault="004E7261" w:rsidP="0018407E">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w:t>
            </w:r>
            <w:r w:rsidR="000D6BCD" w:rsidRPr="00DE4DC9">
              <w:rPr>
                <w:rFonts w:ascii="Times New Roman" w:hAnsi="Times New Roman" w:cs="Times New Roman"/>
                <w:noProof/>
                <w:color w:val="auto"/>
                <w:sz w:val="24"/>
                <w:szCs w:val="24"/>
              </w:rPr>
              <w:t>6</w:t>
            </w:r>
            <w:r w:rsidRPr="00DE4DC9">
              <w:rPr>
                <w:rFonts w:ascii="Times New Roman" w:hAnsi="Times New Roman" w:cs="Times New Roman"/>
                <w:noProof/>
                <w:color w:val="auto"/>
                <w:sz w:val="24"/>
                <w:szCs w:val="24"/>
              </w:rPr>
              <w:t>0 000</w:t>
            </w:r>
          </w:p>
        </w:tc>
        <w:tc>
          <w:tcPr>
            <w:tcW w:w="1418" w:type="dxa"/>
          </w:tcPr>
          <w:p w14:paraId="0666A2C3" w14:textId="77777777" w:rsidR="00494675" w:rsidRPr="00DE4DC9" w:rsidRDefault="00226212"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c>
          <w:tcPr>
            <w:tcW w:w="1134" w:type="dxa"/>
          </w:tcPr>
          <w:p w14:paraId="2A7ECEEF" w14:textId="77777777" w:rsidR="00494675" w:rsidRPr="00DE4DC9" w:rsidRDefault="000D6BCD"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180</w:t>
            </w:r>
            <w:r w:rsidR="00494675" w:rsidRPr="00DE4DC9">
              <w:rPr>
                <w:rFonts w:ascii="Times New Roman" w:hAnsi="Times New Roman" w:cs="Times New Roman"/>
                <w:noProof/>
                <w:color w:val="auto"/>
                <w:sz w:val="24"/>
                <w:szCs w:val="24"/>
              </w:rPr>
              <w:t xml:space="preserve"> 000</w:t>
            </w:r>
          </w:p>
        </w:tc>
        <w:tc>
          <w:tcPr>
            <w:tcW w:w="1159" w:type="dxa"/>
          </w:tcPr>
          <w:p w14:paraId="5DD57439" w14:textId="77777777" w:rsidR="00494675" w:rsidRPr="00DE4DC9" w:rsidRDefault="00226212" w:rsidP="0018407E">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r>
      <w:tr w:rsidR="00494675" w:rsidRPr="00DE4DC9" w14:paraId="782437D9" w14:textId="77777777" w:rsidTr="0089157A">
        <w:tc>
          <w:tcPr>
            <w:tcW w:w="562" w:type="dxa"/>
          </w:tcPr>
          <w:p w14:paraId="71A16A7F" w14:textId="77777777" w:rsidR="00494675" w:rsidRPr="00DE4DC9" w:rsidRDefault="00494675"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701" w:type="dxa"/>
          </w:tcPr>
          <w:p w14:paraId="587F8D43" w14:textId="77777777" w:rsidR="00494675" w:rsidRPr="00DE4DC9" w:rsidRDefault="00494675" w:rsidP="002F7FD2">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Įstaigos lėšos</w:t>
            </w:r>
          </w:p>
        </w:tc>
        <w:tc>
          <w:tcPr>
            <w:tcW w:w="1247" w:type="dxa"/>
          </w:tcPr>
          <w:p w14:paraId="305B1862" w14:textId="77777777" w:rsidR="00494675" w:rsidRPr="00DE4DC9" w:rsidRDefault="00226212"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4 091</w:t>
            </w:r>
          </w:p>
        </w:tc>
        <w:tc>
          <w:tcPr>
            <w:tcW w:w="1418" w:type="dxa"/>
          </w:tcPr>
          <w:p w14:paraId="31C347A9" w14:textId="77777777" w:rsidR="00494675" w:rsidRPr="00DE4DC9" w:rsidRDefault="00226212" w:rsidP="0018407E">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w:t>
            </w:r>
          </w:p>
        </w:tc>
        <w:tc>
          <w:tcPr>
            <w:tcW w:w="1275" w:type="dxa"/>
          </w:tcPr>
          <w:p w14:paraId="2BA0F2FD" w14:textId="77777777" w:rsidR="00494675" w:rsidRPr="00DE4DC9" w:rsidRDefault="00226212" w:rsidP="0018407E">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14</w:t>
            </w:r>
            <w:r w:rsidR="0018407E" w:rsidRPr="00DE4DC9">
              <w:rPr>
                <w:rFonts w:ascii="Times New Roman" w:hAnsi="Times New Roman" w:cs="Times New Roman"/>
                <w:noProof/>
                <w:color w:val="auto"/>
                <w:sz w:val="24"/>
                <w:szCs w:val="24"/>
              </w:rPr>
              <w:t xml:space="preserve"> 000</w:t>
            </w:r>
          </w:p>
        </w:tc>
        <w:tc>
          <w:tcPr>
            <w:tcW w:w="1418" w:type="dxa"/>
          </w:tcPr>
          <w:p w14:paraId="5896B085" w14:textId="77777777" w:rsidR="00494675" w:rsidRPr="00DE4DC9" w:rsidRDefault="00226212"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7</w:t>
            </w:r>
          </w:p>
        </w:tc>
        <w:tc>
          <w:tcPr>
            <w:tcW w:w="1134" w:type="dxa"/>
          </w:tcPr>
          <w:p w14:paraId="27FECBA3" w14:textId="77777777" w:rsidR="00494675" w:rsidRPr="00DE4DC9" w:rsidRDefault="00494675"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 </w:t>
            </w:r>
            <w:r w:rsidR="00226212" w:rsidRPr="00DE4DC9">
              <w:rPr>
                <w:rFonts w:ascii="Times New Roman" w:hAnsi="Times New Roman" w:cs="Times New Roman"/>
                <w:noProof/>
                <w:color w:val="auto"/>
                <w:sz w:val="24"/>
                <w:szCs w:val="24"/>
              </w:rPr>
              <w:t>18</w:t>
            </w:r>
            <w:r w:rsidR="0018407E" w:rsidRPr="00DE4DC9">
              <w:rPr>
                <w:rFonts w:ascii="Times New Roman" w:hAnsi="Times New Roman" w:cs="Times New Roman"/>
                <w:noProof/>
                <w:color w:val="auto"/>
                <w:sz w:val="24"/>
                <w:szCs w:val="24"/>
              </w:rPr>
              <w:t xml:space="preserve"> 000</w:t>
            </w:r>
          </w:p>
        </w:tc>
        <w:tc>
          <w:tcPr>
            <w:tcW w:w="1159" w:type="dxa"/>
          </w:tcPr>
          <w:p w14:paraId="74D70693" w14:textId="77777777" w:rsidR="00494675" w:rsidRPr="00DE4DC9" w:rsidRDefault="00226212" w:rsidP="0018407E">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w:t>
            </w:r>
          </w:p>
        </w:tc>
      </w:tr>
      <w:tr w:rsidR="00494675" w:rsidRPr="00DE4DC9" w14:paraId="62015C1A" w14:textId="77777777" w:rsidTr="0089157A">
        <w:tc>
          <w:tcPr>
            <w:tcW w:w="562" w:type="dxa"/>
          </w:tcPr>
          <w:p w14:paraId="207F892E" w14:textId="77777777" w:rsidR="00494675" w:rsidRPr="00DE4DC9" w:rsidRDefault="00494675"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701" w:type="dxa"/>
          </w:tcPr>
          <w:p w14:paraId="57BE5B3D" w14:textId="77777777" w:rsidR="00494675" w:rsidRPr="00DE4DC9" w:rsidRDefault="00494675" w:rsidP="002F7FD2">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Rėmėjai</w:t>
            </w:r>
          </w:p>
        </w:tc>
        <w:tc>
          <w:tcPr>
            <w:tcW w:w="1247" w:type="dxa"/>
          </w:tcPr>
          <w:p w14:paraId="3CBF0F79" w14:textId="77777777" w:rsidR="00494675" w:rsidRPr="00DE4DC9" w:rsidRDefault="00226212" w:rsidP="0022621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28 301</w:t>
            </w:r>
          </w:p>
        </w:tc>
        <w:tc>
          <w:tcPr>
            <w:tcW w:w="1418" w:type="dxa"/>
          </w:tcPr>
          <w:p w14:paraId="08C16668" w14:textId="77777777" w:rsidR="00494675" w:rsidRPr="00DE4DC9" w:rsidRDefault="00226212" w:rsidP="0018407E">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18</w:t>
            </w:r>
          </w:p>
        </w:tc>
        <w:tc>
          <w:tcPr>
            <w:tcW w:w="1275" w:type="dxa"/>
          </w:tcPr>
          <w:p w14:paraId="7E826843" w14:textId="77777777" w:rsidR="00494675" w:rsidRPr="00DE4DC9" w:rsidRDefault="00226212" w:rsidP="0018407E">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26 </w:t>
            </w:r>
            <w:r w:rsidR="0018407E" w:rsidRPr="00DE4DC9">
              <w:rPr>
                <w:rFonts w:ascii="Times New Roman" w:hAnsi="Times New Roman" w:cs="Times New Roman"/>
                <w:noProof/>
                <w:color w:val="auto"/>
                <w:sz w:val="24"/>
                <w:szCs w:val="24"/>
              </w:rPr>
              <w:t>000</w:t>
            </w:r>
          </w:p>
        </w:tc>
        <w:tc>
          <w:tcPr>
            <w:tcW w:w="1418" w:type="dxa"/>
          </w:tcPr>
          <w:p w14:paraId="6BE6D34A" w14:textId="77777777" w:rsidR="00494675" w:rsidRPr="00DE4DC9" w:rsidRDefault="00226212"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13</w:t>
            </w:r>
          </w:p>
        </w:tc>
        <w:tc>
          <w:tcPr>
            <w:tcW w:w="1134" w:type="dxa"/>
          </w:tcPr>
          <w:p w14:paraId="1144AEF4" w14:textId="77777777" w:rsidR="00494675" w:rsidRPr="00DE4DC9" w:rsidRDefault="00226212"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27</w:t>
            </w:r>
            <w:r w:rsidR="00494675" w:rsidRPr="00DE4DC9">
              <w:rPr>
                <w:rFonts w:ascii="Times New Roman" w:hAnsi="Times New Roman" w:cs="Times New Roman"/>
                <w:noProof/>
                <w:color w:val="auto"/>
                <w:sz w:val="24"/>
                <w:szCs w:val="24"/>
              </w:rPr>
              <w:t xml:space="preserve"> 000</w:t>
            </w:r>
          </w:p>
        </w:tc>
        <w:tc>
          <w:tcPr>
            <w:tcW w:w="1159" w:type="dxa"/>
          </w:tcPr>
          <w:p w14:paraId="12F87DDE" w14:textId="77777777" w:rsidR="00494675" w:rsidRPr="00DE4DC9" w:rsidRDefault="00226212" w:rsidP="0018407E">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w:t>
            </w:r>
          </w:p>
        </w:tc>
      </w:tr>
      <w:tr w:rsidR="00494675" w:rsidRPr="00DE4DC9" w14:paraId="7EABB517" w14:textId="77777777" w:rsidTr="0089157A">
        <w:tc>
          <w:tcPr>
            <w:tcW w:w="2263" w:type="dxa"/>
            <w:gridSpan w:val="2"/>
          </w:tcPr>
          <w:p w14:paraId="693742F6" w14:textId="77777777" w:rsidR="00494675" w:rsidRPr="00DE4DC9" w:rsidRDefault="00494675" w:rsidP="002F7FD2">
            <w:pPr>
              <w:pStyle w:val="Sraopastraipa"/>
              <w:ind w:hanging="720"/>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Viso:</w:t>
            </w:r>
          </w:p>
        </w:tc>
        <w:tc>
          <w:tcPr>
            <w:tcW w:w="1247" w:type="dxa"/>
          </w:tcPr>
          <w:p w14:paraId="0810B854" w14:textId="77777777" w:rsidR="00494675" w:rsidRPr="00DE4DC9" w:rsidRDefault="00226212" w:rsidP="0022621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152</w:t>
            </w:r>
            <w:r w:rsidR="00F77C74" w:rsidRPr="00DE4DC9">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392</w:t>
            </w:r>
            <w:r w:rsidR="00F77C74" w:rsidRPr="00DE4DC9">
              <w:rPr>
                <w:rFonts w:ascii="Times New Roman" w:hAnsi="Times New Roman" w:cs="Times New Roman"/>
                <w:noProof/>
                <w:color w:val="auto"/>
                <w:sz w:val="24"/>
                <w:szCs w:val="24"/>
              </w:rPr>
              <w:t xml:space="preserve"> €</w:t>
            </w:r>
          </w:p>
        </w:tc>
        <w:tc>
          <w:tcPr>
            <w:tcW w:w="1418" w:type="dxa"/>
          </w:tcPr>
          <w:p w14:paraId="047C23A5" w14:textId="77777777" w:rsidR="00494675" w:rsidRPr="00DE4DC9" w:rsidRDefault="0018407E" w:rsidP="0018407E">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275" w:type="dxa"/>
            <w:vAlign w:val="center"/>
          </w:tcPr>
          <w:p w14:paraId="29701C1A" w14:textId="77777777" w:rsidR="00494675" w:rsidRPr="00DE4DC9" w:rsidRDefault="00226212" w:rsidP="0018407E">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200</w:t>
            </w:r>
            <w:r w:rsidR="000D6BCD" w:rsidRPr="00DE4DC9">
              <w:rPr>
                <w:rFonts w:ascii="Times New Roman" w:hAnsi="Times New Roman" w:cs="Times New Roman"/>
                <w:noProof/>
                <w:color w:val="auto"/>
                <w:sz w:val="24"/>
                <w:szCs w:val="24"/>
              </w:rPr>
              <w:t xml:space="preserve"> </w:t>
            </w:r>
            <w:r w:rsidR="00494675" w:rsidRPr="00DE4DC9">
              <w:rPr>
                <w:rFonts w:ascii="Times New Roman" w:hAnsi="Times New Roman" w:cs="Times New Roman"/>
                <w:noProof/>
                <w:color w:val="auto"/>
                <w:sz w:val="24"/>
                <w:szCs w:val="24"/>
              </w:rPr>
              <w:t>000 €</w:t>
            </w:r>
          </w:p>
        </w:tc>
        <w:tc>
          <w:tcPr>
            <w:tcW w:w="1418" w:type="dxa"/>
          </w:tcPr>
          <w:p w14:paraId="4CF2DCE6" w14:textId="77777777" w:rsidR="00494675" w:rsidRPr="00DE4DC9" w:rsidRDefault="002B5BAB"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134" w:type="dxa"/>
            <w:vAlign w:val="center"/>
          </w:tcPr>
          <w:p w14:paraId="1C113A06" w14:textId="77777777" w:rsidR="00494675" w:rsidRPr="00DE4DC9" w:rsidRDefault="00226212" w:rsidP="001242D1">
            <w:pPr>
              <w:ind w:right="-13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225</w:t>
            </w:r>
            <w:r w:rsidR="000D6BCD" w:rsidRPr="00DE4DC9">
              <w:rPr>
                <w:rFonts w:ascii="Times New Roman" w:hAnsi="Times New Roman" w:cs="Times New Roman"/>
                <w:noProof/>
                <w:color w:val="auto"/>
                <w:sz w:val="24"/>
                <w:szCs w:val="24"/>
              </w:rPr>
              <w:t xml:space="preserve"> 000 </w:t>
            </w:r>
            <w:r w:rsidR="00494675" w:rsidRPr="00DE4DC9">
              <w:rPr>
                <w:rFonts w:ascii="Times New Roman" w:hAnsi="Times New Roman" w:cs="Times New Roman"/>
                <w:noProof/>
                <w:color w:val="auto"/>
                <w:sz w:val="24"/>
                <w:szCs w:val="24"/>
              </w:rPr>
              <w:t>€</w:t>
            </w:r>
          </w:p>
        </w:tc>
        <w:tc>
          <w:tcPr>
            <w:tcW w:w="1159" w:type="dxa"/>
            <w:vAlign w:val="center"/>
          </w:tcPr>
          <w:p w14:paraId="5BEBC32E" w14:textId="77777777" w:rsidR="00494675" w:rsidRPr="00DE4DC9" w:rsidRDefault="002B5BAB" w:rsidP="0018407E">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r>
    </w:tbl>
    <w:p w14:paraId="1C4F3D73" w14:textId="77777777" w:rsidR="00AC7D53" w:rsidRPr="00DE4DC9" w:rsidRDefault="00AC7D53" w:rsidP="00775BE2">
      <w:pPr>
        <w:tabs>
          <w:tab w:val="left" w:pos="5812"/>
        </w:tabs>
        <w:spacing w:after="0"/>
        <w:ind w:left="10" w:right="8" w:firstLine="699"/>
        <w:jc w:val="both"/>
        <w:rPr>
          <w:rFonts w:ascii="Times New Roman" w:hAnsi="Times New Roman" w:cs="Times New Roman"/>
          <w:noProof/>
          <w:sz w:val="24"/>
          <w:szCs w:val="24"/>
        </w:rPr>
      </w:pPr>
    </w:p>
    <w:p w14:paraId="26F535A0" w14:textId="77777777" w:rsidR="00775BE2" w:rsidRPr="00DE4DC9" w:rsidRDefault="00775BE2" w:rsidP="00D86652">
      <w:pPr>
        <w:tabs>
          <w:tab w:val="left" w:pos="5812"/>
        </w:tabs>
        <w:spacing w:after="0" w:line="240" w:lineRule="auto"/>
        <w:ind w:left="10" w:right="8" w:firstLine="699"/>
        <w:jc w:val="both"/>
        <w:rPr>
          <w:rFonts w:ascii="Times New Roman" w:hAnsi="Times New Roman" w:cs="Times New Roman"/>
          <w:noProof/>
          <w:sz w:val="24"/>
          <w:szCs w:val="24"/>
        </w:rPr>
      </w:pPr>
      <w:r w:rsidRPr="00DE4DC9">
        <w:rPr>
          <w:rFonts w:ascii="Times New Roman" w:hAnsi="Times New Roman" w:cs="Times New Roman"/>
          <w:noProof/>
          <w:sz w:val="24"/>
          <w:szCs w:val="24"/>
        </w:rPr>
        <w:t>Šviesų ir video menininkai kviečiami šviesų instaliacijomis ir objektais, vaizdo ir garso projekcijomis, inovatyviais media meno projektais iš naujo atrasti įprastas ar atskleisti pamirštas miesto erdves, kultūros paveldo objektus. Didžioji dalis festivalio projektų pristatomi senamiesčio teritorijoje.</w:t>
      </w:r>
    </w:p>
    <w:p w14:paraId="28171497" w14:textId="77777777" w:rsidR="00775BE2" w:rsidRPr="00DE4DC9" w:rsidRDefault="00775BE2" w:rsidP="00D86652">
      <w:pPr>
        <w:spacing w:after="0" w:line="240" w:lineRule="auto"/>
        <w:ind w:left="1" w:right="24" w:firstLine="708"/>
        <w:jc w:val="both"/>
        <w:rPr>
          <w:rFonts w:ascii="Times New Roman" w:hAnsi="Times New Roman" w:cs="Times New Roman"/>
          <w:noProof/>
          <w:sz w:val="24"/>
          <w:szCs w:val="24"/>
        </w:rPr>
      </w:pPr>
      <w:r w:rsidRPr="00DE4DC9">
        <w:rPr>
          <w:rFonts w:ascii="Times New Roman" w:hAnsi="Times New Roman" w:cs="Times New Roman"/>
          <w:noProof/>
          <w:sz w:val="24"/>
          <w:szCs w:val="24"/>
        </w:rPr>
        <w:t>Projekto tikslai: pristatyti festivalį kaip erdvę inovatyviems, šiuolaikines media priemones integruojantiems projektams, užtikrinantiems kūrybinį ir socialinį dialogą tarp menininkų ir bendruomenės; sukurti ir/ar atrinkti specialius kūrinius festivaliui, pasitelkiant pažangias technologijas, inovatyvius formos ir turinio sprendimus, atsižvelgiant į šiuolaikinės visuomenės poreikius ir lūkesčius.</w:t>
      </w:r>
    </w:p>
    <w:p w14:paraId="187DBA0D" w14:textId="77777777" w:rsidR="00F8423E" w:rsidRPr="00DE4DC9" w:rsidRDefault="00775BE2" w:rsidP="00D86652">
      <w:pPr>
        <w:spacing w:after="0" w:line="240" w:lineRule="auto"/>
        <w:ind w:left="1" w:right="24" w:firstLine="708"/>
        <w:jc w:val="both"/>
        <w:rPr>
          <w:rFonts w:ascii="Times New Roman" w:hAnsi="Times New Roman" w:cs="Times New Roman"/>
          <w:noProof/>
          <w:sz w:val="24"/>
          <w:szCs w:val="24"/>
        </w:rPr>
      </w:pPr>
      <w:r w:rsidRPr="00DE4DC9">
        <w:rPr>
          <w:rFonts w:ascii="Times New Roman" w:hAnsi="Times New Roman" w:cs="Times New Roman"/>
          <w:noProof/>
          <w:sz w:val="24"/>
          <w:szCs w:val="24"/>
        </w:rPr>
        <w:t>Projekto uždaviniai: organizuoti festivalio dalyvių atranką; įgyvendinti nuoseklią lėšų paieškos programą; užtikrinti technines projektų pristatymo sąlygas; įgyvendinti nuoseklią ir patrauklią reklaminę kampaniją.</w:t>
      </w:r>
    </w:p>
    <w:p w14:paraId="2A574C5B" w14:textId="77777777" w:rsidR="00270A98" w:rsidRPr="00DE4DC9" w:rsidRDefault="00270A98" w:rsidP="00232FA9">
      <w:pPr>
        <w:shd w:val="clear" w:color="auto" w:fill="FFFFFF" w:themeFill="background1"/>
        <w:spacing w:after="0"/>
        <w:ind w:right="24"/>
        <w:jc w:val="both"/>
        <w:rPr>
          <w:rFonts w:ascii="Times New Roman" w:hAnsi="Times New Roman" w:cs="Times New Roman"/>
          <w:b/>
          <w:bCs/>
          <w:noProof/>
          <w:sz w:val="24"/>
          <w:szCs w:val="24"/>
        </w:rPr>
      </w:pPr>
    </w:p>
    <w:tbl>
      <w:tblPr>
        <w:tblStyle w:val="Lentelstinklelis"/>
        <w:tblW w:w="9889" w:type="dxa"/>
        <w:tblLayout w:type="fixed"/>
        <w:tblLook w:val="04A0" w:firstRow="1" w:lastRow="0" w:firstColumn="1" w:lastColumn="0" w:noHBand="0" w:noVBand="1"/>
      </w:tblPr>
      <w:tblGrid>
        <w:gridCol w:w="562"/>
        <w:gridCol w:w="1560"/>
        <w:gridCol w:w="1275"/>
        <w:gridCol w:w="1276"/>
        <w:gridCol w:w="1276"/>
        <w:gridCol w:w="1389"/>
        <w:gridCol w:w="1275"/>
        <w:gridCol w:w="1276"/>
      </w:tblGrid>
      <w:tr w:rsidR="00791B88" w:rsidRPr="00DE4DC9" w14:paraId="45D79881" w14:textId="77777777" w:rsidTr="0089157A">
        <w:trPr>
          <w:trHeight w:val="331"/>
        </w:trPr>
        <w:tc>
          <w:tcPr>
            <w:tcW w:w="9889" w:type="dxa"/>
            <w:gridSpan w:val="8"/>
          </w:tcPr>
          <w:p w14:paraId="72190B68" w14:textId="77777777" w:rsidR="00791B88" w:rsidRPr="00DE4DC9" w:rsidRDefault="00644011" w:rsidP="002F7FD2">
            <w:pPr>
              <w:ind w:left="11"/>
              <w:rPr>
                <w:rFonts w:ascii="Times New Roman" w:hAnsi="Times New Roman" w:cs="Times New Roman"/>
                <w:b/>
                <w:bCs/>
                <w:noProof/>
                <w:sz w:val="24"/>
                <w:szCs w:val="24"/>
              </w:rPr>
            </w:pPr>
            <w:r w:rsidRPr="00DE4DC9">
              <w:rPr>
                <w:rFonts w:ascii="Times New Roman" w:hAnsi="Times New Roman" w:cs="Times New Roman"/>
                <w:b/>
                <w:bCs/>
                <w:noProof/>
                <w:color w:val="auto"/>
                <w:sz w:val="24"/>
                <w:szCs w:val="24"/>
              </w:rPr>
              <w:t>K</w:t>
            </w:r>
            <w:r w:rsidR="00D918FF" w:rsidRPr="00DE4DC9">
              <w:rPr>
                <w:rFonts w:ascii="Times New Roman" w:hAnsi="Times New Roman" w:cs="Times New Roman"/>
                <w:b/>
                <w:bCs/>
                <w:noProof/>
                <w:color w:val="auto"/>
                <w:sz w:val="24"/>
                <w:szCs w:val="24"/>
              </w:rPr>
              <w:t>al</w:t>
            </w:r>
            <w:r w:rsidRPr="00DE4DC9">
              <w:rPr>
                <w:rFonts w:ascii="Times New Roman" w:hAnsi="Times New Roman" w:cs="Times New Roman"/>
                <w:b/>
                <w:bCs/>
                <w:noProof/>
                <w:color w:val="auto"/>
                <w:sz w:val="24"/>
                <w:szCs w:val="24"/>
              </w:rPr>
              <w:t>ėdinių-naujametinių renginių ciklas Klaipėdoje</w:t>
            </w:r>
          </w:p>
        </w:tc>
      </w:tr>
      <w:tr w:rsidR="00791B88" w:rsidRPr="00DE4DC9" w14:paraId="5DEC3EEC" w14:textId="77777777" w:rsidTr="0089157A">
        <w:tc>
          <w:tcPr>
            <w:tcW w:w="562" w:type="dxa"/>
            <w:vMerge w:val="restart"/>
          </w:tcPr>
          <w:p w14:paraId="7B027349" w14:textId="77777777" w:rsidR="00791B88" w:rsidRPr="00DE4DC9" w:rsidRDefault="00791B88"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560" w:type="dxa"/>
            <w:vMerge w:val="restart"/>
          </w:tcPr>
          <w:p w14:paraId="280DC356" w14:textId="77777777" w:rsidR="00791B88" w:rsidRPr="00DE4DC9" w:rsidRDefault="00791B88" w:rsidP="002F7FD2">
            <w:pPr>
              <w:pStyle w:val="Sraopastraipa"/>
              <w:ind w:left="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šaltinis</w:t>
            </w:r>
          </w:p>
        </w:tc>
        <w:tc>
          <w:tcPr>
            <w:tcW w:w="7767" w:type="dxa"/>
            <w:gridSpan w:val="6"/>
          </w:tcPr>
          <w:p w14:paraId="330B91FC" w14:textId="77777777" w:rsidR="00791B88" w:rsidRPr="00DE4DC9" w:rsidRDefault="00791B88"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Planas</w:t>
            </w:r>
          </w:p>
        </w:tc>
      </w:tr>
      <w:tr w:rsidR="00791B88" w:rsidRPr="00DE4DC9" w14:paraId="6A0E5B32" w14:textId="77777777" w:rsidTr="0089157A">
        <w:tc>
          <w:tcPr>
            <w:tcW w:w="562" w:type="dxa"/>
            <w:vMerge/>
          </w:tcPr>
          <w:p w14:paraId="4B36BD6C" w14:textId="77777777" w:rsidR="00791B88" w:rsidRPr="00DE4DC9" w:rsidRDefault="00791B88" w:rsidP="002F7FD2">
            <w:pPr>
              <w:pStyle w:val="Sraopastraipa"/>
              <w:ind w:left="0"/>
              <w:rPr>
                <w:rFonts w:ascii="Times New Roman" w:hAnsi="Times New Roman" w:cs="Times New Roman"/>
                <w:noProof/>
                <w:sz w:val="24"/>
                <w:szCs w:val="24"/>
              </w:rPr>
            </w:pPr>
          </w:p>
        </w:tc>
        <w:tc>
          <w:tcPr>
            <w:tcW w:w="1560" w:type="dxa"/>
            <w:vMerge/>
          </w:tcPr>
          <w:p w14:paraId="0E0DC256" w14:textId="77777777" w:rsidR="00791B88" w:rsidRPr="00DE4DC9" w:rsidRDefault="00791B88" w:rsidP="002F7FD2">
            <w:pPr>
              <w:pStyle w:val="Sraopastraipa"/>
              <w:ind w:left="34"/>
              <w:rPr>
                <w:rFonts w:ascii="Times New Roman" w:hAnsi="Times New Roman" w:cs="Times New Roman"/>
                <w:noProof/>
                <w:color w:val="auto"/>
                <w:sz w:val="24"/>
                <w:szCs w:val="24"/>
              </w:rPr>
            </w:pPr>
          </w:p>
        </w:tc>
        <w:tc>
          <w:tcPr>
            <w:tcW w:w="1275" w:type="dxa"/>
          </w:tcPr>
          <w:p w14:paraId="40E51883" w14:textId="77777777" w:rsidR="00791B88" w:rsidRPr="00DE4DC9" w:rsidRDefault="00791B88"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E55557" w:rsidRPr="00DE4DC9">
              <w:rPr>
                <w:rFonts w:ascii="Times New Roman" w:hAnsi="Times New Roman" w:cs="Times New Roman"/>
                <w:noProof/>
                <w:color w:val="auto"/>
                <w:sz w:val="24"/>
                <w:szCs w:val="24"/>
              </w:rPr>
              <w:t>3</w:t>
            </w:r>
            <w:r w:rsidRPr="00DE4DC9">
              <w:rPr>
                <w:rFonts w:ascii="Times New Roman" w:hAnsi="Times New Roman" w:cs="Times New Roman"/>
                <w:noProof/>
                <w:color w:val="auto"/>
                <w:sz w:val="24"/>
                <w:szCs w:val="24"/>
              </w:rPr>
              <w:t xml:space="preserve"> m.</w:t>
            </w:r>
          </w:p>
        </w:tc>
        <w:tc>
          <w:tcPr>
            <w:tcW w:w="1276" w:type="dxa"/>
          </w:tcPr>
          <w:p w14:paraId="2FEA2711" w14:textId="77777777" w:rsidR="00791B88" w:rsidRPr="00DE4DC9" w:rsidRDefault="00791B88"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4E989F9" w14:textId="77777777" w:rsidR="00791B88" w:rsidRPr="00DE4DC9" w:rsidRDefault="00791B88"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4E5EE448" w14:textId="77777777" w:rsidR="00791B88" w:rsidRPr="00DE4DC9" w:rsidRDefault="00791B88"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76" w:type="dxa"/>
          </w:tcPr>
          <w:p w14:paraId="29687B4B" w14:textId="77777777" w:rsidR="00791B88" w:rsidRPr="00DE4DC9" w:rsidRDefault="00791B88"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E55557" w:rsidRPr="00DE4DC9">
              <w:rPr>
                <w:rFonts w:ascii="Times New Roman" w:hAnsi="Times New Roman" w:cs="Times New Roman"/>
                <w:noProof/>
                <w:color w:val="auto"/>
                <w:sz w:val="24"/>
                <w:szCs w:val="24"/>
              </w:rPr>
              <w:t>4</w:t>
            </w:r>
            <w:r w:rsidRPr="00DE4DC9">
              <w:rPr>
                <w:rFonts w:ascii="Times New Roman" w:hAnsi="Times New Roman" w:cs="Times New Roman"/>
                <w:noProof/>
                <w:color w:val="auto"/>
                <w:sz w:val="24"/>
                <w:szCs w:val="24"/>
              </w:rPr>
              <w:t xml:space="preserve"> m.</w:t>
            </w:r>
          </w:p>
        </w:tc>
        <w:tc>
          <w:tcPr>
            <w:tcW w:w="1389" w:type="dxa"/>
          </w:tcPr>
          <w:p w14:paraId="284EBD9F" w14:textId="77777777" w:rsidR="00791B88" w:rsidRPr="00DE4DC9" w:rsidRDefault="00791B88"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6FCD3A46" w14:textId="77777777" w:rsidR="00791B88" w:rsidRPr="00DE4DC9" w:rsidRDefault="00791B88"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2F419481" w14:textId="77777777" w:rsidR="00791B88" w:rsidRPr="00DE4DC9" w:rsidRDefault="00791B88" w:rsidP="002F7FD2">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75" w:type="dxa"/>
          </w:tcPr>
          <w:p w14:paraId="01EAE31F" w14:textId="77777777" w:rsidR="00791B88" w:rsidRPr="00DE4DC9" w:rsidRDefault="00791B88"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w:t>
            </w:r>
            <w:r w:rsidR="00E55557" w:rsidRPr="00DE4DC9">
              <w:rPr>
                <w:rFonts w:ascii="Times New Roman" w:hAnsi="Times New Roman" w:cs="Times New Roman"/>
                <w:noProof/>
                <w:color w:val="auto"/>
                <w:sz w:val="24"/>
                <w:szCs w:val="24"/>
              </w:rPr>
              <w:t>5</w:t>
            </w:r>
            <w:r w:rsidRPr="00DE4DC9">
              <w:rPr>
                <w:rFonts w:ascii="Times New Roman" w:hAnsi="Times New Roman" w:cs="Times New Roman"/>
                <w:noProof/>
                <w:color w:val="auto"/>
                <w:sz w:val="24"/>
                <w:szCs w:val="24"/>
              </w:rPr>
              <w:t xml:space="preserve"> m.</w:t>
            </w:r>
          </w:p>
        </w:tc>
        <w:tc>
          <w:tcPr>
            <w:tcW w:w="1276" w:type="dxa"/>
          </w:tcPr>
          <w:p w14:paraId="2B17CFF7" w14:textId="77777777" w:rsidR="00791B88" w:rsidRPr="00DE4DC9" w:rsidRDefault="00791B88" w:rsidP="002F7FD2">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B91F6F2" w14:textId="77777777" w:rsidR="00791B88" w:rsidRPr="00DE4DC9" w:rsidRDefault="00791B88" w:rsidP="002F7FD2">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39BB85F2" w14:textId="77777777" w:rsidR="00791B88" w:rsidRPr="00DE4DC9" w:rsidRDefault="00791B88"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791B88" w:rsidRPr="00DE4DC9" w14:paraId="45E088D5" w14:textId="77777777" w:rsidTr="0089157A">
        <w:tc>
          <w:tcPr>
            <w:tcW w:w="562" w:type="dxa"/>
          </w:tcPr>
          <w:p w14:paraId="43CD758A" w14:textId="77777777" w:rsidR="00791B88" w:rsidRPr="00DE4DC9" w:rsidRDefault="00791B88" w:rsidP="002F7FD2">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560" w:type="dxa"/>
          </w:tcPr>
          <w:p w14:paraId="3C2309F2" w14:textId="77777777" w:rsidR="00791B88" w:rsidRPr="00DE4DC9" w:rsidRDefault="00791B88" w:rsidP="002F7FD2">
            <w:pPr>
              <w:pStyle w:val="Sraopastraipa"/>
              <w:ind w:left="34" w:hanging="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Klaipėdos m. savivaldybė</w:t>
            </w:r>
          </w:p>
        </w:tc>
        <w:tc>
          <w:tcPr>
            <w:tcW w:w="1275" w:type="dxa"/>
          </w:tcPr>
          <w:p w14:paraId="27416873" w14:textId="77777777" w:rsidR="00791B88" w:rsidRPr="00DE4DC9" w:rsidRDefault="00E114B3"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103 000</w:t>
            </w:r>
          </w:p>
        </w:tc>
        <w:tc>
          <w:tcPr>
            <w:tcW w:w="1276" w:type="dxa"/>
          </w:tcPr>
          <w:p w14:paraId="1350CDF6" w14:textId="77777777" w:rsidR="00791B88" w:rsidRPr="00DE4DC9" w:rsidRDefault="00F77C74"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c>
          <w:tcPr>
            <w:tcW w:w="1276" w:type="dxa"/>
          </w:tcPr>
          <w:p w14:paraId="1DFA031A" w14:textId="77777777" w:rsidR="00791B88" w:rsidRPr="00DE4DC9" w:rsidRDefault="00E114B3"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115 000</w:t>
            </w:r>
          </w:p>
        </w:tc>
        <w:tc>
          <w:tcPr>
            <w:tcW w:w="1389" w:type="dxa"/>
          </w:tcPr>
          <w:p w14:paraId="1B55C0C8"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79</w:t>
            </w:r>
          </w:p>
        </w:tc>
        <w:tc>
          <w:tcPr>
            <w:tcW w:w="1275" w:type="dxa"/>
          </w:tcPr>
          <w:p w14:paraId="43D1854F" w14:textId="77777777" w:rsidR="00791B88" w:rsidRPr="00DE4DC9" w:rsidRDefault="00E114B3"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125 000</w:t>
            </w:r>
          </w:p>
        </w:tc>
        <w:tc>
          <w:tcPr>
            <w:tcW w:w="1276" w:type="dxa"/>
          </w:tcPr>
          <w:p w14:paraId="57F3FA92" w14:textId="77777777" w:rsidR="00791B88" w:rsidRPr="00DE4DC9" w:rsidRDefault="00F77C74"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r>
      <w:tr w:rsidR="00791B88" w:rsidRPr="00DE4DC9" w14:paraId="5F7C549B" w14:textId="77777777" w:rsidTr="0089157A">
        <w:tc>
          <w:tcPr>
            <w:tcW w:w="562" w:type="dxa"/>
          </w:tcPr>
          <w:p w14:paraId="51EE2C65" w14:textId="77777777" w:rsidR="00791B88" w:rsidRPr="00DE4DC9" w:rsidRDefault="00791B88"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560" w:type="dxa"/>
          </w:tcPr>
          <w:p w14:paraId="3929F070" w14:textId="77777777" w:rsidR="00791B88" w:rsidRPr="00DE4DC9" w:rsidRDefault="00791B88" w:rsidP="002F7FD2">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Įstaigos lėšos</w:t>
            </w:r>
          </w:p>
        </w:tc>
        <w:tc>
          <w:tcPr>
            <w:tcW w:w="1275" w:type="dxa"/>
          </w:tcPr>
          <w:p w14:paraId="18F9D90C" w14:textId="77777777" w:rsidR="00791B88" w:rsidRPr="00DE4DC9" w:rsidRDefault="00F77C74"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15 750</w:t>
            </w:r>
          </w:p>
        </w:tc>
        <w:tc>
          <w:tcPr>
            <w:tcW w:w="1276" w:type="dxa"/>
          </w:tcPr>
          <w:p w14:paraId="44086B77" w14:textId="77777777" w:rsidR="00791B88" w:rsidRPr="00DE4DC9" w:rsidRDefault="00F77C74"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w:t>
            </w:r>
          </w:p>
        </w:tc>
        <w:tc>
          <w:tcPr>
            <w:tcW w:w="1276" w:type="dxa"/>
          </w:tcPr>
          <w:p w14:paraId="120F805C"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20 000</w:t>
            </w:r>
          </w:p>
        </w:tc>
        <w:tc>
          <w:tcPr>
            <w:tcW w:w="1389" w:type="dxa"/>
          </w:tcPr>
          <w:p w14:paraId="77BC11E0"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13</w:t>
            </w:r>
          </w:p>
        </w:tc>
        <w:tc>
          <w:tcPr>
            <w:tcW w:w="1275" w:type="dxa"/>
          </w:tcPr>
          <w:p w14:paraId="0506B105" w14:textId="77777777" w:rsidR="00791B88" w:rsidRPr="00DE4DC9" w:rsidRDefault="00F77C74"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15 500</w:t>
            </w:r>
          </w:p>
        </w:tc>
        <w:tc>
          <w:tcPr>
            <w:tcW w:w="1276" w:type="dxa"/>
          </w:tcPr>
          <w:p w14:paraId="6CC1BCFE" w14:textId="77777777" w:rsidR="00791B88" w:rsidRPr="00DE4DC9" w:rsidRDefault="00F77C74"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w:t>
            </w:r>
          </w:p>
        </w:tc>
      </w:tr>
      <w:tr w:rsidR="00791B88" w:rsidRPr="00DE4DC9" w14:paraId="1F10D9ED" w14:textId="77777777" w:rsidTr="0089157A">
        <w:tc>
          <w:tcPr>
            <w:tcW w:w="562" w:type="dxa"/>
          </w:tcPr>
          <w:p w14:paraId="3FC6B3B9" w14:textId="77777777" w:rsidR="00791B88" w:rsidRPr="00DE4DC9" w:rsidRDefault="00791B88" w:rsidP="002F7FD2">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560" w:type="dxa"/>
          </w:tcPr>
          <w:p w14:paraId="44E98BE2" w14:textId="77777777" w:rsidR="00791B88" w:rsidRPr="00DE4DC9" w:rsidRDefault="00791B88" w:rsidP="002F7FD2">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Rėmėjai</w:t>
            </w:r>
          </w:p>
        </w:tc>
        <w:tc>
          <w:tcPr>
            <w:tcW w:w="1275" w:type="dxa"/>
          </w:tcPr>
          <w:p w14:paraId="4EA84879" w14:textId="77777777" w:rsidR="00791B88" w:rsidRPr="00DE4DC9" w:rsidRDefault="00F77C74"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w:t>
            </w:r>
            <w:r w:rsidR="005D614D" w:rsidRPr="00DE4DC9">
              <w:rPr>
                <w:rFonts w:ascii="Times New Roman" w:hAnsi="Times New Roman" w:cs="Times New Roman"/>
                <w:noProof/>
                <w:color w:val="auto"/>
                <w:sz w:val="24"/>
                <w:szCs w:val="24"/>
              </w:rPr>
              <w:t xml:space="preserve"> 000</w:t>
            </w:r>
          </w:p>
        </w:tc>
        <w:tc>
          <w:tcPr>
            <w:tcW w:w="1276" w:type="dxa"/>
          </w:tcPr>
          <w:p w14:paraId="28F12EF6" w14:textId="77777777" w:rsidR="00791B88" w:rsidRPr="00DE4DC9" w:rsidRDefault="00F77C74" w:rsidP="002F7FD2">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w:t>
            </w:r>
          </w:p>
        </w:tc>
        <w:tc>
          <w:tcPr>
            <w:tcW w:w="1276" w:type="dxa"/>
          </w:tcPr>
          <w:p w14:paraId="47A36783"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11 000</w:t>
            </w:r>
          </w:p>
        </w:tc>
        <w:tc>
          <w:tcPr>
            <w:tcW w:w="1389" w:type="dxa"/>
          </w:tcPr>
          <w:p w14:paraId="62C6E5C1"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w:t>
            </w:r>
          </w:p>
        </w:tc>
        <w:tc>
          <w:tcPr>
            <w:tcW w:w="1275" w:type="dxa"/>
          </w:tcPr>
          <w:p w14:paraId="0368FCCD" w14:textId="77777777" w:rsidR="00791B88" w:rsidRPr="00DE4DC9" w:rsidRDefault="00F77C74" w:rsidP="002F7FD2">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15 500</w:t>
            </w:r>
          </w:p>
        </w:tc>
        <w:tc>
          <w:tcPr>
            <w:tcW w:w="1276" w:type="dxa"/>
          </w:tcPr>
          <w:p w14:paraId="6DB6F639" w14:textId="77777777" w:rsidR="00791B88" w:rsidRPr="00DE4DC9" w:rsidRDefault="00F77C74" w:rsidP="002F7FD2">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w:t>
            </w:r>
          </w:p>
        </w:tc>
      </w:tr>
      <w:tr w:rsidR="00791B88" w:rsidRPr="00DE4DC9" w14:paraId="2EB4BC0F" w14:textId="77777777" w:rsidTr="0089157A">
        <w:tc>
          <w:tcPr>
            <w:tcW w:w="2122" w:type="dxa"/>
            <w:gridSpan w:val="2"/>
          </w:tcPr>
          <w:p w14:paraId="64851E41" w14:textId="77777777" w:rsidR="00791B88" w:rsidRPr="00DE4DC9" w:rsidRDefault="00791B88" w:rsidP="002F7FD2">
            <w:pPr>
              <w:pStyle w:val="Sraopastraipa"/>
              <w:ind w:hanging="720"/>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Viso:</w:t>
            </w:r>
          </w:p>
        </w:tc>
        <w:tc>
          <w:tcPr>
            <w:tcW w:w="1275" w:type="dxa"/>
          </w:tcPr>
          <w:p w14:paraId="61E6968D" w14:textId="77777777" w:rsidR="00F77C74" w:rsidRPr="00DE4DC9" w:rsidRDefault="00F77C74" w:rsidP="00F77C74">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128</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750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276" w:type="dxa"/>
          </w:tcPr>
          <w:p w14:paraId="662A917C" w14:textId="77777777" w:rsidR="00791B88" w:rsidRPr="00DE4DC9" w:rsidRDefault="00F77C74" w:rsidP="00F77C74">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276" w:type="dxa"/>
            <w:vAlign w:val="center"/>
          </w:tcPr>
          <w:p w14:paraId="0A1C4254" w14:textId="77777777" w:rsidR="00791B88" w:rsidRPr="00DE4DC9" w:rsidRDefault="00F77C74" w:rsidP="00270A98">
            <w:pPr>
              <w:ind w:right="-79"/>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128</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750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389" w:type="dxa"/>
          </w:tcPr>
          <w:p w14:paraId="792942CA" w14:textId="77777777" w:rsidR="00791B88" w:rsidRPr="00DE4DC9" w:rsidRDefault="00F77C74" w:rsidP="002F7FD2">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275" w:type="dxa"/>
            <w:vAlign w:val="center"/>
          </w:tcPr>
          <w:p w14:paraId="3EF43B04" w14:textId="77777777" w:rsidR="00791B88" w:rsidRPr="00DE4DC9" w:rsidRDefault="00F77C74" w:rsidP="00270A98">
            <w:pPr>
              <w:ind w:right="-108"/>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156</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000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276" w:type="dxa"/>
            <w:vAlign w:val="center"/>
          </w:tcPr>
          <w:p w14:paraId="3A88D734" w14:textId="77777777" w:rsidR="00791B88" w:rsidRPr="00DE4DC9" w:rsidRDefault="00F77C74" w:rsidP="00F77C74">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r>
    </w:tbl>
    <w:p w14:paraId="669F60F1" w14:textId="77777777" w:rsidR="00791B88" w:rsidRPr="00DE4DC9" w:rsidRDefault="00791B88" w:rsidP="00791B88">
      <w:pPr>
        <w:shd w:val="clear" w:color="auto" w:fill="FFFFFF" w:themeFill="background1"/>
        <w:spacing w:after="0"/>
        <w:ind w:left="1" w:right="24" w:firstLine="708"/>
        <w:jc w:val="both"/>
        <w:rPr>
          <w:rFonts w:ascii="Times New Roman" w:hAnsi="Times New Roman" w:cs="Times New Roman"/>
          <w:noProof/>
          <w:sz w:val="24"/>
          <w:szCs w:val="24"/>
        </w:rPr>
      </w:pPr>
    </w:p>
    <w:p w14:paraId="0B56E10F" w14:textId="77777777" w:rsidR="00FC21D5" w:rsidRPr="00DE4DC9" w:rsidRDefault="006C4056" w:rsidP="00D86652">
      <w:pPr>
        <w:widowControl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Klaipėdos </w:t>
      </w:r>
      <w:r w:rsidR="009F4ED0" w:rsidRPr="00DE4DC9">
        <w:rPr>
          <w:rFonts w:ascii="Times New Roman" w:hAnsi="Times New Roman" w:cs="Times New Roman"/>
          <w:noProof/>
          <w:sz w:val="24"/>
          <w:szCs w:val="24"/>
        </w:rPr>
        <w:t>K</w:t>
      </w:r>
      <w:r w:rsidR="0089157A">
        <w:rPr>
          <w:rFonts w:ascii="Times New Roman" w:hAnsi="Times New Roman" w:cs="Times New Roman"/>
          <w:noProof/>
          <w:sz w:val="24"/>
          <w:szCs w:val="24"/>
        </w:rPr>
        <w:t>alėdinių-n</w:t>
      </w:r>
      <w:r w:rsidRPr="00DE4DC9">
        <w:rPr>
          <w:rFonts w:ascii="Times New Roman" w:hAnsi="Times New Roman" w:cs="Times New Roman"/>
          <w:noProof/>
          <w:sz w:val="24"/>
          <w:szCs w:val="24"/>
        </w:rPr>
        <w:t>aujametinių renginių programos tikslas – pristatyti Klaipėdą kaip unikalias, tradicines Kalėdų vertybes puoselėjantį miestą</w:t>
      </w:r>
      <w:r w:rsidR="00FC21D5"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 xml:space="preserve">kasmet išsiskiriantį savo stabiliu kursu Lietuvos </w:t>
      </w:r>
      <w:r w:rsidR="00A8374C" w:rsidRPr="00DE4DC9">
        <w:rPr>
          <w:rFonts w:ascii="Times New Roman" w:hAnsi="Times New Roman" w:cs="Times New Roman"/>
          <w:noProof/>
          <w:sz w:val="24"/>
          <w:szCs w:val="24"/>
        </w:rPr>
        <w:t>K</w:t>
      </w:r>
      <w:r w:rsidRPr="00DE4DC9">
        <w:rPr>
          <w:rFonts w:ascii="Times New Roman" w:hAnsi="Times New Roman" w:cs="Times New Roman"/>
          <w:noProof/>
          <w:sz w:val="24"/>
          <w:szCs w:val="24"/>
        </w:rPr>
        <w:t>alėdinių varžytuvių kontekste. Tik subtiliai interpretacijai pasiduodanti, tačiau idiologiškai nekintanti tradicinės</w:t>
      </w:r>
      <w:r w:rsidR="005708A2" w:rsidRPr="00DE4DC9">
        <w:rPr>
          <w:rFonts w:ascii="Times New Roman" w:hAnsi="Times New Roman" w:cs="Times New Roman"/>
          <w:noProof/>
          <w:sz w:val="24"/>
          <w:szCs w:val="24"/>
        </w:rPr>
        <w:t>-</w:t>
      </w:r>
      <w:r w:rsidRPr="00DE4DC9">
        <w:rPr>
          <w:rFonts w:ascii="Times New Roman" w:hAnsi="Times New Roman" w:cs="Times New Roman"/>
          <w:noProof/>
          <w:sz w:val="24"/>
          <w:szCs w:val="24"/>
        </w:rPr>
        <w:t xml:space="preserve">natūralios eglutės idėja, kurią kasmet dovanoja patys klaipėdiečiai – unikali, bendruomenę vienijanti mintis.  </w:t>
      </w:r>
    </w:p>
    <w:p w14:paraId="1F04B852" w14:textId="77777777" w:rsidR="004A6DF7" w:rsidRDefault="0089157A" w:rsidP="00D86652">
      <w:pPr>
        <w:widowControl w:val="0"/>
        <w:spacing w:after="0" w:line="240" w:lineRule="auto"/>
        <w:ind w:firstLine="709"/>
        <w:jc w:val="both"/>
        <w:rPr>
          <w:noProof/>
        </w:rPr>
      </w:pPr>
      <w:r>
        <w:rPr>
          <w:rFonts w:ascii="Times New Roman" w:hAnsi="Times New Roman" w:cs="Times New Roman"/>
          <w:noProof/>
          <w:sz w:val="24"/>
          <w:szCs w:val="24"/>
        </w:rPr>
        <w:t>Kalėdinių-n</w:t>
      </w:r>
      <w:r w:rsidR="006C4056" w:rsidRPr="00DE4DC9">
        <w:rPr>
          <w:rFonts w:ascii="Times New Roman" w:hAnsi="Times New Roman" w:cs="Times New Roman"/>
          <w:noProof/>
          <w:sz w:val="24"/>
          <w:szCs w:val="24"/>
        </w:rPr>
        <w:t>aujametinių renginių tikslas – tęsti daugiametę miesto kalėdinių renginių kultūros tradiciją, kurti naujas su jūra ir jūrine kultūra siejamas kultūrinės raiškos formas</w:t>
      </w:r>
      <w:r w:rsidR="00FC21D5" w:rsidRPr="00DE4DC9">
        <w:rPr>
          <w:rFonts w:ascii="Times New Roman" w:hAnsi="Times New Roman" w:cs="Times New Roman"/>
          <w:noProof/>
          <w:sz w:val="24"/>
          <w:szCs w:val="24"/>
        </w:rPr>
        <w:t xml:space="preserve">, </w:t>
      </w:r>
      <w:r w:rsidR="006C4056" w:rsidRPr="00DE4DC9">
        <w:rPr>
          <w:rFonts w:ascii="Times New Roman" w:hAnsi="Times New Roman" w:cs="Times New Roman"/>
          <w:noProof/>
          <w:sz w:val="24"/>
          <w:szCs w:val="24"/>
        </w:rPr>
        <w:t>tinkamas kalėdiniam laikotarpui</w:t>
      </w:r>
      <w:r w:rsidR="00FC21D5" w:rsidRPr="00DE4DC9">
        <w:rPr>
          <w:rFonts w:ascii="Times New Roman" w:hAnsi="Times New Roman" w:cs="Times New Roman"/>
          <w:noProof/>
          <w:sz w:val="24"/>
          <w:szCs w:val="24"/>
        </w:rPr>
        <w:t>. Dar vienas svarbių aspektų</w:t>
      </w:r>
      <w:r>
        <w:rPr>
          <w:rFonts w:ascii="Times New Roman" w:hAnsi="Times New Roman" w:cs="Times New Roman"/>
          <w:noProof/>
          <w:sz w:val="24"/>
          <w:szCs w:val="24"/>
        </w:rPr>
        <w:t xml:space="preserve"> –</w:t>
      </w:r>
      <w:r w:rsidR="006C4056" w:rsidRPr="00DE4DC9">
        <w:rPr>
          <w:rFonts w:ascii="Times New Roman" w:hAnsi="Times New Roman" w:cs="Times New Roman"/>
          <w:noProof/>
          <w:sz w:val="24"/>
          <w:szCs w:val="24"/>
        </w:rPr>
        <w:t xml:space="preserve"> skatinti </w:t>
      </w:r>
      <w:r w:rsidR="00FC21D5" w:rsidRPr="00DE4DC9">
        <w:rPr>
          <w:rFonts w:ascii="Times New Roman" w:hAnsi="Times New Roman" w:cs="Times New Roman"/>
          <w:noProof/>
          <w:sz w:val="24"/>
          <w:szCs w:val="24"/>
        </w:rPr>
        <w:t xml:space="preserve">Klaipėdos miesto </w:t>
      </w:r>
      <w:r w:rsidR="006C4056" w:rsidRPr="00DE4DC9">
        <w:rPr>
          <w:rFonts w:ascii="Times New Roman" w:hAnsi="Times New Roman" w:cs="Times New Roman"/>
          <w:noProof/>
          <w:sz w:val="24"/>
          <w:szCs w:val="24"/>
        </w:rPr>
        <w:t>bendruomenės įtrauktį, domėjimąsi Klaipėdos krašto kalėdinėmis tradi</w:t>
      </w:r>
      <w:r>
        <w:rPr>
          <w:rFonts w:ascii="Times New Roman" w:hAnsi="Times New Roman" w:cs="Times New Roman"/>
          <w:noProof/>
          <w:sz w:val="24"/>
          <w:szCs w:val="24"/>
        </w:rPr>
        <w:t>c</w:t>
      </w:r>
      <w:r w:rsidR="006C4056" w:rsidRPr="00DE4DC9">
        <w:rPr>
          <w:rFonts w:ascii="Times New Roman" w:hAnsi="Times New Roman" w:cs="Times New Roman"/>
          <w:noProof/>
          <w:sz w:val="24"/>
          <w:szCs w:val="24"/>
        </w:rPr>
        <w:t xml:space="preserve">ijomis, ugdyti miesto visuomenės bendruomeniškumo, pasididžiavimo savo miestu jausmą, sukurti žaismingą, kultūringam poilsiui </w:t>
      </w:r>
      <w:r w:rsidR="006C4056" w:rsidRPr="00DE4DC9">
        <w:rPr>
          <w:rFonts w:ascii="Times New Roman" w:hAnsi="Times New Roman" w:cs="Times New Roman"/>
          <w:noProof/>
          <w:sz w:val="24"/>
          <w:szCs w:val="24"/>
        </w:rPr>
        <w:lastRenderedPageBreak/>
        <w:t>tinkamą aplinką.</w:t>
      </w:r>
      <w:r w:rsidR="006C4056" w:rsidRPr="00DE4DC9">
        <w:rPr>
          <w:noProof/>
        </w:rPr>
        <w:t xml:space="preserve"> </w:t>
      </w:r>
    </w:p>
    <w:p w14:paraId="131FDA4A" w14:textId="77777777" w:rsidR="006C4056" w:rsidRPr="00DE4DC9" w:rsidRDefault="006C4056" w:rsidP="00FD390F">
      <w:pPr>
        <w:widowControl w:val="0"/>
        <w:spacing w:after="0"/>
        <w:ind w:firstLine="454"/>
        <w:jc w:val="both"/>
        <w:rPr>
          <w:rFonts w:ascii="Times New Roman" w:hAnsi="Times New Roman" w:cs="Times New Roman"/>
          <w:noProof/>
          <w:sz w:val="24"/>
          <w:szCs w:val="24"/>
        </w:rPr>
      </w:pPr>
    </w:p>
    <w:tbl>
      <w:tblPr>
        <w:tblStyle w:val="Lentelstinklelis"/>
        <w:tblW w:w="9889" w:type="dxa"/>
        <w:tblLayout w:type="fixed"/>
        <w:tblLook w:val="04A0" w:firstRow="1" w:lastRow="0" w:firstColumn="1" w:lastColumn="0" w:noHBand="0" w:noVBand="1"/>
      </w:tblPr>
      <w:tblGrid>
        <w:gridCol w:w="562"/>
        <w:gridCol w:w="1814"/>
        <w:gridCol w:w="1134"/>
        <w:gridCol w:w="1418"/>
        <w:gridCol w:w="1275"/>
        <w:gridCol w:w="1276"/>
        <w:gridCol w:w="1251"/>
        <w:gridCol w:w="1159"/>
      </w:tblGrid>
      <w:tr w:rsidR="004A6DF7" w:rsidRPr="00DE4DC9" w14:paraId="286FE9F1" w14:textId="77777777" w:rsidTr="00F634A9">
        <w:tc>
          <w:tcPr>
            <w:tcW w:w="9889" w:type="dxa"/>
            <w:gridSpan w:val="8"/>
          </w:tcPr>
          <w:p w14:paraId="4805FAB6" w14:textId="77777777" w:rsidR="004A6DF7" w:rsidRPr="00DE4DC9" w:rsidRDefault="004A6DF7" w:rsidP="00F634A9">
            <w:pPr>
              <w:ind w:left="11"/>
              <w:rPr>
                <w:rFonts w:ascii="Times New Roman" w:hAnsi="Times New Roman" w:cs="Times New Roman"/>
                <w:b/>
                <w:bCs/>
                <w:noProof/>
                <w:sz w:val="24"/>
                <w:szCs w:val="24"/>
              </w:rPr>
            </w:pPr>
            <w:r w:rsidRPr="00DE4DC9">
              <w:rPr>
                <w:rFonts w:ascii="Times New Roman" w:hAnsi="Times New Roman" w:cs="Times New Roman"/>
                <w:b/>
                <w:bCs/>
                <w:noProof/>
                <w:sz w:val="24"/>
                <w:szCs w:val="24"/>
              </w:rPr>
              <w:t>Aitvarų festivalis „Vėjų vėjai“</w:t>
            </w:r>
          </w:p>
        </w:tc>
      </w:tr>
      <w:tr w:rsidR="004A6DF7" w:rsidRPr="00DE4DC9" w14:paraId="19F86650" w14:textId="77777777" w:rsidTr="00F634A9">
        <w:tc>
          <w:tcPr>
            <w:tcW w:w="562" w:type="dxa"/>
            <w:vMerge w:val="restart"/>
          </w:tcPr>
          <w:p w14:paraId="686E8383" w14:textId="77777777" w:rsidR="004A6DF7" w:rsidRPr="00DE4DC9" w:rsidRDefault="004A6DF7" w:rsidP="00F634A9">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814" w:type="dxa"/>
            <w:vMerge w:val="restart"/>
          </w:tcPr>
          <w:p w14:paraId="72B824EF" w14:textId="77777777" w:rsidR="004A6DF7" w:rsidRPr="00DE4DC9" w:rsidRDefault="004A6DF7" w:rsidP="00F634A9">
            <w:pPr>
              <w:pStyle w:val="Sraopastraipa"/>
              <w:ind w:left="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šaltinis</w:t>
            </w:r>
          </w:p>
        </w:tc>
        <w:tc>
          <w:tcPr>
            <w:tcW w:w="7513" w:type="dxa"/>
            <w:gridSpan w:val="6"/>
          </w:tcPr>
          <w:p w14:paraId="1D6DD7B1" w14:textId="77777777" w:rsidR="004A6DF7" w:rsidRPr="00DE4DC9" w:rsidRDefault="004A6DF7"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Planas</w:t>
            </w:r>
          </w:p>
        </w:tc>
      </w:tr>
      <w:tr w:rsidR="004A6DF7" w:rsidRPr="00DE4DC9" w14:paraId="6A169EC2" w14:textId="77777777" w:rsidTr="00F634A9">
        <w:tc>
          <w:tcPr>
            <w:tcW w:w="562" w:type="dxa"/>
            <w:vMerge/>
          </w:tcPr>
          <w:p w14:paraId="6979C9B3" w14:textId="77777777" w:rsidR="004A6DF7" w:rsidRPr="00DE4DC9" w:rsidRDefault="004A6DF7" w:rsidP="00F634A9">
            <w:pPr>
              <w:pStyle w:val="Sraopastraipa"/>
              <w:ind w:left="0"/>
              <w:rPr>
                <w:rFonts w:ascii="Times New Roman" w:hAnsi="Times New Roman" w:cs="Times New Roman"/>
                <w:noProof/>
                <w:sz w:val="24"/>
                <w:szCs w:val="24"/>
              </w:rPr>
            </w:pPr>
          </w:p>
        </w:tc>
        <w:tc>
          <w:tcPr>
            <w:tcW w:w="1814" w:type="dxa"/>
            <w:vMerge/>
          </w:tcPr>
          <w:p w14:paraId="003BD28A" w14:textId="77777777" w:rsidR="004A6DF7" w:rsidRPr="00DE4DC9" w:rsidRDefault="004A6DF7" w:rsidP="00F634A9">
            <w:pPr>
              <w:pStyle w:val="Sraopastraipa"/>
              <w:ind w:left="34"/>
              <w:rPr>
                <w:rFonts w:ascii="Times New Roman" w:hAnsi="Times New Roman" w:cs="Times New Roman"/>
                <w:noProof/>
                <w:color w:val="auto"/>
                <w:sz w:val="24"/>
                <w:szCs w:val="24"/>
              </w:rPr>
            </w:pPr>
          </w:p>
        </w:tc>
        <w:tc>
          <w:tcPr>
            <w:tcW w:w="1134" w:type="dxa"/>
          </w:tcPr>
          <w:p w14:paraId="1208AAF0" w14:textId="77777777" w:rsidR="004A6DF7" w:rsidRPr="00DE4DC9" w:rsidRDefault="004A6DF7"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2023 m.</w:t>
            </w:r>
          </w:p>
        </w:tc>
        <w:tc>
          <w:tcPr>
            <w:tcW w:w="1418" w:type="dxa"/>
          </w:tcPr>
          <w:p w14:paraId="71927282" w14:textId="77777777" w:rsidR="004A6DF7" w:rsidRPr="00DE4DC9" w:rsidRDefault="004A6DF7" w:rsidP="00F634A9">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1A3FCBB6" w14:textId="77777777" w:rsidR="004A6DF7" w:rsidRPr="00DE4DC9" w:rsidRDefault="004A6DF7"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1C76D31F" w14:textId="77777777" w:rsidR="004A6DF7" w:rsidRPr="00DE4DC9" w:rsidRDefault="004A6DF7"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75" w:type="dxa"/>
          </w:tcPr>
          <w:p w14:paraId="158E031D" w14:textId="77777777" w:rsidR="004A6DF7" w:rsidRPr="00DE4DC9" w:rsidRDefault="004A6DF7"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2024 m.</w:t>
            </w:r>
          </w:p>
        </w:tc>
        <w:tc>
          <w:tcPr>
            <w:tcW w:w="1276" w:type="dxa"/>
          </w:tcPr>
          <w:p w14:paraId="041A2184" w14:textId="77777777" w:rsidR="004A6DF7" w:rsidRPr="00DE4DC9" w:rsidRDefault="004A6DF7" w:rsidP="00F634A9">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79847E58" w14:textId="77777777" w:rsidR="004A6DF7" w:rsidRPr="00DE4DC9" w:rsidRDefault="004A6DF7"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6AEFFB6A" w14:textId="77777777" w:rsidR="004A6DF7" w:rsidRPr="00DE4DC9" w:rsidRDefault="004A6DF7" w:rsidP="00F634A9">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51" w:type="dxa"/>
          </w:tcPr>
          <w:p w14:paraId="138CFEAE" w14:textId="77777777" w:rsidR="004A6DF7" w:rsidRPr="00DE4DC9" w:rsidRDefault="004A6DF7" w:rsidP="00F634A9">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2025 m.</w:t>
            </w:r>
          </w:p>
        </w:tc>
        <w:tc>
          <w:tcPr>
            <w:tcW w:w="1159" w:type="dxa"/>
          </w:tcPr>
          <w:p w14:paraId="231325B7" w14:textId="77777777" w:rsidR="004A6DF7" w:rsidRPr="00DE4DC9" w:rsidRDefault="004A6DF7" w:rsidP="00F634A9">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309AA26A" w14:textId="77777777" w:rsidR="004A6DF7" w:rsidRPr="00DE4DC9" w:rsidRDefault="004A6DF7" w:rsidP="00F634A9">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37559A8B" w14:textId="77777777" w:rsidR="004A6DF7" w:rsidRPr="00DE4DC9" w:rsidRDefault="004A6DF7"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4A6DF7" w:rsidRPr="00DE4DC9" w14:paraId="30297282" w14:textId="77777777" w:rsidTr="00F634A9">
        <w:tc>
          <w:tcPr>
            <w:tcW w:w="562" w:type="dxa"/>
          </w:tcPr>
          <w:p w14:paraId="00D577A2" w14:textId="77777777" w:rsidR="004A6DF7" w:rsidRPr="00DE4DC9" w:rsidRDefault="004A6DF7" w:rsidP="00F634A9">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814" w:type="dxa"/>
          </w:tcPr>
          <w:p w14:paraId="185B3EB2" w14:textId="77777777" w:rsidR="004A6DF7" w:rsidRPr="00DE4DC9" w:rsidRDefault="004A6DF7" w:rsidP="00F634A9">
            <w:pPr>
              <w:pStyle w:val="Sraopastraipa"/>
              <w:ind w:left="34" w:hanging="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Klaipėdos m. savivaldybė</w:t>
            </w:r>
          </w:p>
        </w:tc>
        <w:tc>
          <w:tcPr>
            <w:tcW w:w="1134" w:type="dxa"/>
          </w:tcPr>
          <w:p w14:paraId="7F80F905" w14:textId="77777777" w:rsidR="004A6DF7" w:rsidRPr="00DE4DC9" w:rsidRDefault="007750B2" w:rsidP="00F634A9">
            <w:pPr>
              <w:jc w:val="center"/>
              <w:rPr>
                <w:rFonts w:ascii="Times New Roman" w:hAnsi="Times New Roman" w:cs="Times New Roman"/>
                <w:noProof/>
                <w:color w:val="FF0000"/>
                <w:sz w:val="24"/>
                <w:szCs w:val="24"/>
              </w:rPr>
            </w:pPr>
            <w:r w:rsidRPr="00DE4DC9">
              <w:rPr>
                <w:rFonts w:ascii="Times New Roman" w:hAnsi="Times New Roman" w:cs="Times New Roman"/>
                <w:noProof/>
                <w:color w:val="auto"/>
                <w:sz w:val="24"/>
                <w:szCs w:val="24"/>
              </w:rPr>
              <w:t>12 000</w:t>
            </w:r>
          </w:p>
        </w:tc>
        <w:tc>
          <w:tcPr>
            <w:tcW w:w="1418" w:type="dxa"/>
          </w:tcPr>
          <w:p w14:paraId="11DE2FAA"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69</w:t>
            </w:r>
          </w:p>
        </w:tc>
        <w:tc>
          <w:tcPr>
            <w:tcW w:w="1275" w:type="dxa"/>
          </w:tcPr>
          <w:p w14:paraId="13D74BC7" w14:textId="77777777" w:rsidR="004A6DF7" w:rsidRPr="00DE4DC9" w:rsidRDefault="007750B2"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20 000</w:t>
            </w:r>
          </w:p>
        </w:tc>
        <w:tc>
          <w:tcPr>
            <w:tcW w:w="1276" w:type="dxa"/>
          </w:tcPr>
          <w:p w14:paraId="4582BB8D"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c>
          <w:tcPr>
            <w:tcW w:w="1251" w:type="dxa"/>
          </w:tcPr>
          <w:p w14:paraId="4361FB25" w14:textId="77777777" w:rsidR="004A6DF7" w:rsidRPr="00DE4DC9" w:rsidRDefault="007750B2" w:rsidP="00F634A9">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30 000</w:t>
            </w:r>
          </w:p>
        </w:tc>
        <w:tc>
          <w:tcPr>
            <w:tcW w:w="1159" w:type="dxa"/>
          </w:tcPr>
          <w:p w14:paraId="20EC9C00" w14:textId="77777777" w:rsidR="004A6DF7" w:rsidRPr="00DE4DC9" w:rsidRDefault="007B2941"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80</w:t>
            </w:r>
          </w:p>
        </w:tc>
      </w:tr>
      <w:tr w:rsidR="004A6DF7" w:rsidRPr="00DE4DC9" w14:paraId="36DB03BE" w14:textId="77777777" w:rsidTr="00F634A9">
        <w:tc>
          <w:tcPr>
            <w:tcW w:w="562" w:type="dxa"/>
          </w:tcPr>
          <w:p w14:paraId="411ABC25" w14:textId="77777777" w:rsidR="004A6DF7" w:rsidRPr="00DE4DC9" w:rsidRDefault="004A6DF7" w:rsidP="00F634A9">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814" w:type="dxa"/>
          </w:tcPr>
          <w:p w14:paraId="39B0A5E4" w14:textId="77777777" w:rsidR="004A6DF7" w:rsidRPr="00DE4DC9" w:rsidRDefault="004A6DF7" w:rsidP="00F634A9">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Įstaigos lėšos</w:t>
            </w:r>
          </w:p>
        </w:tc>
        <w:tc>
          <w:tcPr>
            <w:tcW w:w="1134" w:type="dxa"/>
          </w:tcPr>
          <w:p w14:paraId="48D8FC7C"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4 0</w:t>
            </w:r>
            <w:r w:rsidR="003843D2" w:rsidRPr="00DE4DC9">
              <w:rPr>
                <w:rFonts w:ascii="Times New Roman" w:hAnsi="Times New Roman" w:cs="Times New Roman"/>
                <w:noProof/>
                <w:color w:val="auto"/>
                <w:sz w:val="24"/>
                <w:szCs w:val="24"/>
              </w:rPr>
              <w:t>00</w:t>
            </w:r>
          </w:p>
        </w:tc>
        <w:tc>
          <w:tcPr>
            <w:tcW w:w="1418" w:type="dxa"/>
          </w:tcPr>
          <w:p w14:paraId="475B0706"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22</w:t>
            </w:r>
          </w:p>
        </w:tc>
        <w:tc>
          <w:tcPr>
            <w:tcW w:w="1275" w:type="dxa"/>
          </w:tcPr>
          <w:p w14:paraId="0A295331"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1 000</w:t>
            </w:r>
          </w:p>
        </w:tc>
        <w:tc>
          <w:tcPr>
            <w:tcW w:w="1276" w:type="dxa"/>
          </w:tcPr>
          <w:p w14:paraId="6E692264"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w:t>
            </w:r>
          </w:p>
        </w:tc>
        <w:tc>
          <w:tcPr>
            <w:tcW w:w="1251" w:type="dxa"/>
          </w:tcPr>
          <w:p w14:paraId="52593AE2" w14:textId="77777777" w:rsidR="004A6DF7" w:rsidRPr="00DE4DC9" w:rsidRDefault="007B2941" w:rsidP="00F634A9">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2 500</w:t>
            </w:r>
          </w:p>
        </w:tc>
        <w:tc>
          <w:tcPr>
            <w:tcW w:w="1159" w:type="dxa"/>
          </w:tcPr>
          <w:p w14:paraId="4434C0F3" w14:textId="77777777" w:rsidR="004A6DF7" w:rsidRPr="00DE4DC9" w:rsidRDefault="007B2941"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7</w:t>
            </w:r>
          </w:p>
        </w:tc>
      </w:tr>
      <w:tr w:rsidR="004A6DF7" w:rsidRPr="00DE4DC9" w14:paraId="400028F3" w14:textId="77777777" w:rsidTr="00F634A9">
        <w:tc>
          <w:tcPr>
            <w:tcW w:w="562" w:type="dxa"/>
          </w:tcPr>
          <w:p w14:paraId="0B2B6538" w14:textId="77777777" w:rsidR="004A6DF7" w:rsidRPr="00DE4DC9" w:rsidRDefault="004A6DF7" w:rsidP="00F634A9">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814" w:type="dxa"/>
          </w:tcPr>
          <w:p w14:paraId="1AD6DCFA" w14:textId="77777777" w:rsidR="004A6DF7" w:rsidRPr="00DE4DC9" w:rsidRDefault="004A6DF7" w:rsidP="00F634A9">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Rėmėjai</w:t>
            </w:r>
          </w:p>
        </w:tc>
        <w:tc>
          <w:tcPr>
            <w:tcW w:w="1134" w:type="dxa"/>
          </w:tcPr>
          <w:p w14:paraId="3FE82F2C" w14:textId="77777777" w:rsidR="004A6DF7" w:rsidRPr="00DE4DC9" w:rsidRDefault="003843D2"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1 500</w:t>
            </w:r>
          </w:p>
        </w:tc>
        <w:tc>
          <w:tcPr>
            <w:tcW w:w="1418" w:type="dxa"/>
          </w:tcPr>
          <w:p w14:paraId="49668858"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9</w:t>
            </w:r>
          </w:p>
        </w:tc>
        <w:tc>
          <w:tcPr>
            <w:tcW w:w="1275" w:type="dxa"/>
          </w:tcPr>
          <w:p w14:paraId="7D897E3E"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4 000</w:t>
            </w:r>
          </w:p>
        </w:tc>
        <w:tc>
          <w:tcPr>
            <w:tcW w:w="1276" w:type="dxa"/>
          </w:tcPr>
          <w:p w14:paraId="1EBD0E68"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16</w:t>
            </w:r>
          </w:p>
        </w:tc>
        <w:tc>
          <w:tcPr>
            <w:tcW w:w="1251" w:type="dxa"/>
          </w:tcPr>
          <w:p w14:paraId="55DE6540" w14:textId="77777777" w:rsidR="004A6DF7" w:rsidRPr="00DE4DC9" w:rsidRDefault="007B2941" w:rsidP="00F634A9">
            <w:pPr>
              <w:ind w:right="106"/>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5 000</w:t>
            </w:r>
          </w:p>
        </w:tc>
        <w:tc>
          <w:tcPr>
            <w:tcW w:w="1159" w:type="dxa"/>
          </w:tcPr>
          <w:p w14:paraId="4FDF2E4D" w14:textId="77777777" w:rsidR="004A6DF7" w:rsidRPr="00DE4DC9" w:rsidRDefault="007B2941"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13</w:t>
            </w:r>
          </w:p>
        </w:tc>
      </w:tr>
      <w:tr w:rsidR="004A6DF7" w:rsidRPr="00DE4DC9" w14:paraId="33C18223" w14:textId="77777777" w:rsidTr="00F634A9">
        <w:tc>
          <w:tcPr>
            <w:tcW w:w="2376" w:type="dxa"/>
            <w:gridSpan w:val="2"/>
          </w:tcPr>
          <w:p w14:paraId="612FB81C" w14:textId="77777777" w:rsidR="004A6DF7" w:rsidRPr="00DE4DC9" w:rsidRDefault="004A6DF7" w:rsidP="00F634A9">
            <w:pPr>
              <w:pStyle w:val="Sraopastraipa"/>
              <w:ind w:hanging="720"/>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Viso:</w:t>
            </w:r>
          </w:p>
        </w:tc>
        <w:tc>
          <w:tcPr>
            <w:tcW w:w="1134" w:type="dxa"/>
          </w:tcPr>
          <w:p w14:paraId="7EB6EF19"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17</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5</w:t>
            </w:r>
            <w:r w:rsidR="003843D2" w:rsidRPr="00DE4DC9">
              <w:rPr>
                <w:rFonts w:ascii="Times New Roman" w:hAnsi="Times New Roman" w:cs="Times New Roman"/>
                <w:noProof/>
                <w:color w:val="auto"/>
                <w:sz w:val="24"/>
                <w:szCs w:val="24"/>
              </w:rPr>
              <w:t>00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418" w:type="dxa"/>
          </w:tcPr>
          <w:p w14:paraId="4AFF859F"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275" w:type="dxa"/>
            <w:vAlign w:val="center"/>
          </w:tcPr>
          <w:p w14:paraId="47B60232" w14:textId="77777777" w:rsidR="004A6DF7" w:rsidRPr="00DE4DC9" w:rsidRDefault="007B2941" w:rsidP="00F634A9">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25</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000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276" w:type="dxa"/>
          </w:tcPr>
          <w:p w14:paraId="2C7F2569" w14:textId="77777777" w:rsidR="004A6DF7" w:rsidRPr="00DE4DC9" w:rsidRDefault="007B2941" w:rsidP="00F634A9">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c>
          <w:tcPr>
            <w:tcW w:w="1251" w:type="dxa"/>
            <w:vAlign w:val="center"/>
          </w:tcPr>
          <w:p w14:paraId="24CB008B" w14:textId="77777777" w:rsidR="004A6DF7" w:rsidRPr="00DE4DC9" w:rsidRDefault="007B2941" w:rsidP="007B2941">
            <w:pPr>
              <w:ind w:right="-13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37</w:t>
            </w:r>
            <w:r w:rsidR="00270A98">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500</w:t>
            </w:r>
            <w:r w:rsidR="00270A98">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159" w:type="dxa"/>
            <w:vAlign w:val="center"/>
          </w:tcPr>
          <w:p w14:paraId="1AE08E58" w14:textId="77777777" w:rsidR="004A6DF7" w:rsidRPr="00DE4DC9" w:rsidRDefault="007B2941" w:rsidP="00F634A9">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100</w:t>
            </w:r>
          </w:p>
        </w:tc>
      </w:tr>
    </w:tbl>
    <w:p w14:paraId="21AA4D16" w14:textId="77777777" w:rsidR="004A6DF7" w:rsidRPr="00DE4DC9" w:rsidRDefault="004A6DF7" w:rsidP="00FD390F">
      <w:pPr>
        <w:widowControl w:val="0"/>
        <w:spacing w:after="0"/>
        <w:ind w:firstLine="454"/>
        <w:jc w:val="both"/>
        <w:rPr>
          <w:rFonts w:ascii="Times New Roman" w:hAnsi="Times New Roman" w:cs="Times New Roman"/>
          <w:noProof/>
          <w:sz w:val="24"/>
          <w:szCs w:val="24"/>
        </w:rPr>
      </w:pPr>
    </w:p>
    <w:p w14:paraId="1D5C0CB3" w14:textId="77777777" w:rsidR="004422EE" w:rsidRPr="00DE4DC9" w:rsidRDefault="003F7C14" w:rsidP="00D86652">
      <w:pPr>
        <w:widowControl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r w:rsidR="008B0B7B" w:rsidRPr="00DE4DC9">
        <w:rPr>
          <w:rFonts w:ascii="Times New Roman" w:hAnsi="Times New Roman" w:cs="Times New Roman"/>
          <w:noProof/>
          <w:sz w:val="24"/>
          <w:szCs w:val="24"/>
        </w:rPr>
        <w:t>A</w:t>
      </w:r>
      <w:r w:rsidRPr="00DE4DC9">
        <w:rPr>
          <w:rFonts w:ascii="Times New Roman" w:hAnsi="Times New Roman" w:cs="Times New Roman"/>
          <w:noProof/>
          <w:sz w:val="24"/>
          <w:szCs w:val="24"/>
        </w:rPr>
        <w:t>itvarų festivali</w:t>
      </w:r>
      <w:r w:rsidR="00596F72" w:rsidRPr="00DE4DC9">
        <w:rPr>
          <w:rFonts w:ascii="Times New Roman" w:hAnsi="Times New Roman" w:cs="Times New Roman"/>
          <w:noProof/>
          <w:sz w:val="24"/>
          <w:szCs w:val="24"/>
        </w:rPr>
        <w:t>s</w:t>
      </w:r>
      <w:r w:rsidRPr="00DE4DC9">
        <w:rPr>
          <w:rFonts w:ascii="Times New Roman" w:hAnsi="Times New Roman" w:cs="Times New Roman"/>
          <w:noProof/>
          <w:sz w:val="24"/>
          <w:szCs w:val="24"/>
        </w:rPr>
        <w:t xml:space="preserve"> „Vėjų Vėjai“ </w:t>
      </w:r>
      <w:r w:rsidR="00B803B1" w:rsidRPr="00DE4DC9">
        <w:rPr>
          <w:rFonts w:ascii="Times New Roman" w:hAnsi="Times New Roman" w:cs="Times New Roman"/>
          <w:noProof/>
          <w:sz w:val="24"/>
          <w:szCs w:val="24"/>
        </w:rPr>
        <w:t>naujas viešosios įstaigos</w:t>
      </w:r>
      <w:r w:rsidR="00596F72" w:rsidRPr="00DE4DC9">
        <w:rPr>
          <w:rFonts w:ascii="Times New Roman" w:hAnsi="Times New Roman" w:cs="Times New Roman"/>
          <w:noProof/>
          <w:sz w:val="24"/>
          <w:szCs w:val="24"/>
        </w:rPr>
        <w:t xml:space="preserve"> „Klaipėdos šventės“ renginys</w:t>
      </w:r>
      <w:r w:rsidRPr="00DE4DC9">
        <w:rPr>
          <w:rFonts w:ascii="Times New Roman" w:hAnsi="Times New Roman" w:cs="Times New Roman"/>
          <w:noProof/>
          <w:sz w:val="24"/>
          <w:szCs w:val="24"/>
        </w:rPr>
        <w:t xml:space="preserve">, </w:t>
      </w:r>
      <w:r w:rsidR="00596F72" w:rsidRPr="00DE4DC9">
        <w:rPr>
          <w:rFonts w:ascii="Times New Roman" w:hAnsi="Times New Roman" w:cs="Times New Roman"/>
          <w:noProof/>
          <w:sz w:val="24"/>
          <w:szCs w:val="24"/>
        </w:rPr>
        <w:t>subursiantis</w:t>
      </w:r>
      <w:r w:rsidRPr="00DE4DC9">
        <w:rPr>
          <w:rFonts w:ascii="Times New Roman" w:hAnsi="Times New Roman" w:cs="Times New Roman"/>
          <w:noProof/>
          <w:sz w:val="24"/>
          <w:szCs w:val="24"/>
        </w:rPr>
        <w:t xml:space="preserve"> miesto </w:t>
      </w:r>
      <w:r w:rsidRPr="00055D77">
        <w:rPr>
          <w:rFonts w:ascii="Times New Roman" w:hAnsi="Times New Roman" w:cs="Times New Roman"/>
          <w:noProof/>
          <w:sz w:val="24"/>
          <w:szCs w:val="24"/>
        </w:rPr>
        <w:t>bendruomenę prie jūros</w:t>
      </w:r>
      <w:r w:rsidR="00270A98" w:rsidRPr="00055D77">
        <w:rPr>
          <w:rFonts w:ascii="Times New Roman" w:hAnsi="Times New Roman" w:cs="Times New Roman"/>
          <w:noProof/>
          <w:sz w:val="24"/>
          <w:szCs w:val="24"/>
        </w:rPr>
        <w:t xml:space="preserve"> –</w:t>
      </w:r>
      <w:r w:rsidR="00F657E5" w:rsidRPr="00055D77">
        <w:rPr>
          <w:rFonts w:ascii="Times New Roman" w:hAnsi="Times New Roman" w:cs="Times New Roman"/>
          <w:noProof/>
          <w:sz w:val="24"/>
          <w:szCs w:val="24"/>
        </w:rPr>
        <w:t xml:space="preserve"> Girulių paplūdimį</w:t>
      </w:r>
      <w:r w:rsidRPr="00055D77">
        <w:rPr>
          <w:rFonts w:ascii="Times New Roman" w:hAnsi="Times New Roman" w:cs="Times New Roman"/>
          <w:noProof/>
          <w:sz w:val="24"/>
          <w:szCs w:val="24"/>
        </w:rPr>
        <w:t>,</w:t>
      </w:r>
      <w:r w:rsidRPr="00DE4DC9">
        <w:rPr>
          <w:rFonts w:ascii="Times New Roman" w:hAnsi="Times New Roman" w:cs="Times New Roman"/>
          <w:noProof/>
          <w:sz w:val="24"/>
          <w:szCs w:val="24"/>
        </w:rPr>
        <w:t xml:space="preserve"> ugdy</w:t>
      </w:r>
      <w:r w:rsidR="00596F72" w:rsidRPr="00DE4DC9">
        <w:rPr>
          <w:rFonts w:ascii="Times New Roman" w:hAnsi="Times New Roman" w:cs="Times New Roman"/>
          <w:noProof/>
          <w:sz w:val="24"/>
          <w:szCs w:val="24"/>
        </w:rPr>
        <w:t>siantis</w:t>
      </w:r>
      <w:r w:rsidRPr="00DE4DC9">
        <w:rPr>
          <w:rFonts w:ascii="Times New Roman" w:hAnsi="Times New Roman" w:cs="Times New Roman"/>
          <w:noProof/>
          <w:sz w:val="24"/>
          <w:szCs w:val="24"/>
        </w:rPr>
        <w:t xml:space="preserve"> jų kūrybiškumą</w:t>
      </w:r>
      <w:r w:rsidR="00596F72" w:rsidRPr="00DE4DC9">
        <w:rPr>
          <w:rFonts w:ascii="Times New Roman" w:hAnsi="Times New Roman" w:cs="Times New Roman"/>
          <w:noProof/>
          <w:sz w:val="24"/>
          <w:szCs w:val="24"/>
        </w:rPr>
        <w:t xml:space="preserve"> ir skatinsiantis</w:t>
      </w:r>
      <w:r w:rsidRPr="00DE4DC9">
        <w:rPr>
          <w:rFonts w:ascii="Times New Roman" w:hAnsi="Times New Roman" w:cs="Times New Roman"/>
          <w:noProof/>
          <w:sz w:val="24"/>
          <w:szCs w:val="24"/>
        </w:rPr>
        <w:t xml:space="preserve"> giliau pažinti jūrinę kultūrą. </w:t>
      </w:r>
      <w:r w:rsidR="00D379BA" w:rsidRPr="00DE4DC9">
        <w:rPr>
          <w:rFonts w:ascii="Times New Roman" w:hAnsi="Times New Roman" w:cs="Times New Roman"/>
          <w:noProof/>
          <w:sz w:val="24"/>
          <w:szCs w:val="24"/>
        </w:rPr>
        <w:t xml:space="preserve">2023 renginį planuojama įgyvendinti birželio 3 dieną dedikuojant jį Vaikų gynimo dienai. </w:t>
      </w:r>
    </w:p>
    <w:p w14:paraId="6F600258" w14:textId="77777777" w:rsidR="002916E8" w:rsidRPr="00DE4DC9" w:rsidRDefault="003F7C14" w:rsidP="00D86652">
      <w:pPr>
        <w:widowControl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Rengin</w:t>
      </w:r>
      <w:r w:rsidR="008B0B7B" w:rsidRPr="00DE4DC9">
        <w:rPr>
          <w:rFonts w:ascii="Times New Roman" w:hAnsi="Times New Roman" w:cs="Times New Roman"/>
          <w:noProof/>
          <w:sz w:val="24"/>
          <w:szCs w:val="24"/>
        </w:rPr>
        <w:t>io programa bu</w:t>
      </w:r>
      <w:r w:rsidR="002916E8" w:rsidRPr="00DE4DC9">
        <w:rPr>
          <w:rFonts w:ascii="Times New Roman" w:hAnsi="Times New Roman" w:cs="Times New Roman"/>
          <w:noProof/>
          <w:sz w:val="24"/>
          <w:szCs w:val="24"/>
        </w:rPr>
        <w:t>s dėliojama prioritetus skiriant Klaipėdos miesto bendruomenėms</w:t>
      </w:r>
      <w:r w:rsidR="002916E8" w:rsidRPr="00DE4DC9">
        <w:rPr>
          <w:noProof/>
        </w:rPr>
        <w:t xml:space="preserve">. </w:t>
      </w:r>
      <w:r w:rsidR="002916E8" w:rsidRPr="00DE4DC9">
        <w:rPr>
          <w:rFonts w:ascii="Times New Roman" w:hAnsi="Times New Roman" w:cs="Times New Roman"/>
          <w:noProof/>
          <w:sz w:val="24"/>
          <w:szCs w:val="24"/>
        </w:rPr>
        <w:t xml:space="preserve">Pasitelkiant kūrybą, kultūros edukaciją, kūrybines partnerystes, vandens sporto entuziastus, siekiant kokybinio pokyčio per kultūrą,  miesto gyventojai bus įtraukti į įvairias veiklas. </w:t>
      </w:r>
    </w:p>
    <w:p w14:paraId="5146E992" w14:textId="77777777" w:rsidR="00342A00" w:rsidRPr="00DE4DC9" w:rsidRDefault="00342A00" w:rsidP="00D86652">
      <w:pPr>
        <w:widowControl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Aitvarų festivalis „Vėjų Vėjai</w:t>
      </w:r>
      <w:r w:rsidRPr="00DE4DC9">
        <w:rPr>
          <w:rFonts w:ascii="Times New Roman" w:hAnsi="Times New Roman" w:cs="Times New Roman"/>
          <w:noProof/>
          <w:color w:val="4D5156"/>
          <w:sz w:val="24"/>
          <w:szCs w:val="24"/>
          <w:shd w:val="clear" w:color="auto" w:fill="FFFFFF"/>
        </w:rPr>
        <w:t>“</w:t>
      </w:r>
      <w:r w:rsidRPr="00DE4DC9">
        <w:rPr>
          <w:rFonts w:ascii="Times New Roman" w:hAnsi="Times New Roman" w:cs="Times New Roman"/>
          <w:noProof/>
          <w:sz w:val="24"/>
          <w:szCs w:val="24"/>
        </w:rPr>
        <w:t xml:space="preserve"> bus pirmasis aitvarų festivalis Lietuvos pajūryje, kurio m</w:t>
      </w:r>
      <w:r w:rsidR="00A673CB">
        <w:rPr>
          <w:rFonts w:ascii="Times New Roman" w:hAnsi="Times New Roman" w:cs="Times New Roman"/>
          <w:noProof/>
          <w:sz w:val="24"/>
          <w:szCs w:val="24"/>
        </w:rPr>
        <w:t>etu  į dangų planuojama iškelti</w:t>
      </w:r>
      <w:r w:rsidRPr="00DE4DC9">
        <w:rPr>
          <w:rFonts w:ascii="Times New Roman" w:hAnsi="Times New Roman" w:cs="Times New Roman"/>
          <w:noProof/>
          <w:sz w:val="24"/>
          <w:szCs w:val="24"/>
        </w:rPr>
        <w:t xml:space="preserve"> 35 didžiuosius</w:t>
      </w:r>
      <w:r w:rsidR="00A673CB">
        <w:rPr>
          <w:rFonts w:ascii="Times New Roman" w:hAnsi="Times New Roman" w:cs="Times New Roman"/>
          <w:noProof/>
          <w:sz w:val="24"/>
          <w:szCs w:val="24"/>
        </w:rPr>
        <w:t>-</w:t>
      </w:r>
      <w:r w:rsidRPr="00DE4DC9">
        <w:rPr>
          <w:rFonts w:ascii="Times New Roman" w:hAnsi="Times New Roman" w:cs="Times New Roman"/>
          <w:noProof/>
          <w:sz w:val="24"/>
          <w:szCs w:val="24"/>
        </w:rPr>
        <w:t xml:space="preserve">figūrinius aitvarus, taip pat apie 250 bendruomenės festivalio edukacijose sukurtų aitvarų, planuojama įtraukti ne mažiau, kaip 10 partnerių,  į renginį sukviesti ne mažiau, kaip 5000 dalyvių, įgyvendinti ne mažiau, kaip 3 kūrybines dirbtuves ar edukacijas. </w:t>
      </w:r>
    </w:p>
    <w:p w14:paraId="287B6CC4" w14:textId="77777777" w:rsidR="00596F72" w:rsidRDefault="00596F72" w:rsidP="00D86652">
      <w:pPr>
        <w:widowControl w:val="0"/>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     Aitvarų festivaliai</w:t>
      </w:r>
      <w:r w:rsidR="00CC50A9" w:rsidRPr="00DE4DC9">
        <w:rPr>
          <w:rFonts w:ascii="Times New Roman" w:hAnsi="Times New Roman" w:cs="Times New Roman"/>
          <w:noProof/>
          <w:sz w:val="24"/>
          <w:szCs w:val="24"/>
        </w:rPr>
        <w:t xml:space="preserve"> yra</w:t>
      </w:r>
      <w:r w:rsidRPr="00DE4DC9">
        <w:rPr>
          <w:rFonts w:ascii="Times New Roman" w:hAnsi="Times New Roman" w:cs="Times New Roman"/>
          <w:noProof/>
          <w:sz w:val="24"/>
          <w:szCs w:val="24"/>
        </w:rPr>
        <w:t xml:space="preserve"> paplitę visame pasaulyje. Kaimyninės šalys</w:t>
      </w:r>
      <w:r w:rsidR="00A673CB">
        <w:rPr>
          <w:rFonts w:ascii="Times New Roman" w:hAnsi="Times New Roman" w:cs="Times New Roman"/>
          <w:noProof/>
          <w:sz w:val="24"/>
          <w:szCs w:val="24"/>
        </w:rPr>
        <w:t xml:space="preserve"> –</w:t>
      </w:r>
      <w:r w:rsidR="00CC50A9"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Lenkija</w:t>
      </w:r>
      <w:r w:rsidR="00CC50A9"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 xml:space="preserve">Latvija, taip pat organizuoja šiuos festivalius pajūrio miestuose. Mūsų siekis, jog šis festivalis </w:t>
      </w:r>
      <w:r w:rsidR="004422EE" w:rsidRPr="00DE4DC9">
        <w:rPr>
          <w:rFonts w:ascii="Times New Roman" w:hAnsi="Times New Roman" w:cs="Times New Roman"/>
          <w:noProof/>
          <w:sz w:val="24"/>
          <w:szCs w:val="24"/>
        </w:rPr>
        <w:t>taptų</w:t>
      </w:r>
      <w:r w:rsidRPr="00DE4DC9">
        <w:rPr>
          <w:rFonts w:ascii="Times New Roman" w:hAnsi="Times New Roman" w:cs="Times New Roman"/>
          <w:noProof/>
          <w:sz w:val="24"/>
          <w:szCs w:val="24"/>
        </w:rPr>
        <w:t xml:space="preserve"> tęstini</w:t>
      </w:r>
      <w:r w:rsidR="004422EE" w:rsidRPr="00DE4DC9">
        <w:rPr>
          <w:rFonts w:ascii="Times New Roman" w:hAnsi="Times New Roman" w:cs="Times New Roman"/>
          <w:noProof/>
          <w:sz w:val="24"/>
          <w:szCs w:val="24"/>
        </w:rPr>
        <w:t>u</w:t>
      </w:r>
      <w:r w:rsidRPr="00DE4DC9">
        <w:rPr>
          <w:rFonts w:ascii="Times New Roman" w:hAnsi="Times New Roman" w:cs="Times New Roman"/>
          <w:noProof/>
          <w:sz w:val="24"/>
          <w:szCs w:val="24"/>
        </w:rPr>
        <w:t xml:space="preserve"> ir kiekvienais metais skatintų </w:t>
      </w:r>
      <w:r w:rsidR="004422EE" w:rsidRPr="00DE4DC9">
        <w:rPr>
          <w:rFonts w:ascii="Times New Roman" w:hAnsi="Times New Roman" w:cs="Times New Roman"/>
          <w:noProof/>
          <w:sz w:val="24"/>
          <w:szCs w:val="24"/>
        </w:rPr>
        <w:t xml:space="preserve">į jį </w:t>
      </w:r>
      <w:r w:rsidRPr="00DE4DC9">
        <w:rPr>
          <w:rFonts w:ascii="Times New Roman" w:hAnsi="Times New Roman" w:cs="Times New Roman"/>
          <w:noProof/>
          <w:sz w:val="24"/>
          <w:szCs w:val="24"/>
        </w:rPr>
        <w:t xml:space="preserve">įsitraukti vis didesnę miesto bendruomenės dalį, pritrauktų vis </w:t>
      </w:r>
      <w:r w:rsidR="004422EE" w:rsidRPr="00DE4DC9">
        <w:rPr>
          <w:rFonts w:ascii="Times New Roman" w:hAnsi="Times New Roman" w:cs="Times New Roman"/>
          <w:noProof/>
          <w:sz w:val="24"/>
          <w:szCs w:val="24"/>
        </w:rPr>
        <w:t>gausesnį</w:t>
      </w:r>
      <w:r w:rsidRPr="00DE4DC9">
        <w:rPr>
          <w:rFonts w:ascii="Times New Roman" w:hAnsi="Times New Roman" w:cs="Times New Roman"/>
          <w:noProof/>
          <w:sz w:val="24"/>
          <w:szCs w:val="24"/>
        </w:rPr>
        <w:t xml:space="preserve"> dalyvių skaičių ir prisidėtų prie miesto patrauklumo didinimo.</w:t>
      </w:r>
    </w:p>
    <w:p w14:paraId="2208762B" w14:textId="77777777" w:rsidR="00D62DB7" w:rsidRDefault="00D62DB7" w:rsidP="00B803B1">
      <w:pPr>
        <w:widowControl w:val="0"/>
        <w:spacing w:after="0" w:line="276" w:lineRule="auto"/>
        <w:ind w:firstLine="454"/>
        <w:jc w:val="both"/>
        <w:rPr>
          <w:rFonts w:ascii="Times New Roman" w:hAnsi="Times New Roman" w:cs="Times New Roman"/>
          <w:noProof/>
          <w:sz w:val="24"/>
          <w:szCs w:val="24"/>
        </w:rPr>
      </w:pPr>
    </w:p>
    <w:tbl>
      <w:tblPr>
        <w:tblStyle w:val="Lentelstinklelis"/>
        <w:tblW w:w="9914" w:type="dxa"/>
        <w:tblLayout w:type="fixed"/>
        <w:tblLook w:val="04A0" w:firstRow="1" w:lastRow="0" w:firstColumn="1" w:lastColumn="0" w:noHBand="0" w:noVBand="1"/>
      </w:tblPr>
      <w:tblGrid>
        <w:gridCol w:w="562"/>
        <w:gridCol w:w="1814"/>
        <w:gridCol w:w="1134"/>
        <w:gridCol w:w="1418"/>
        <w:gridCol w:w="1275"/>
        <w:gridCol w:w="1418"/>
        <w:gridCol w:w="1134"/>
        <w:gridCol w:w="1159"/>
      </w:tblGrid>
      <w:tr w:rsidR="00D62DB7" w:rsidRPr="00DE4DC9" w14:paraId="4D36C5DF" w14:textId="77777777" w:rsidTr="00BC1953">
        <w:tc>
          <w:tcPr>
            <w:tcW w:w="9914" w:type="dxa"/>
            <w:gridSpan w:val="8"/>
          </w:tcPr>
          <w:p w14:paraId="39AA16BB" w14:textId="77777777" w:rsidR="00D62DB7" w:rsidRPr="00DE4DC9" w:rsidRDefault="00D62DB7" w:rsidP="008B69FC">
            <w:pPr>
              <w:ind w:left="11"/>
              <w:rPr>
                <w:rFonts w:ascii="Times New Roman" w:hAnsi="Times New Roman" w:cs="Times New Roman"/>
                <w:b/>
                <w:bCs/>
                <w:noProof/>
                <w:sz w:val="24"/>
                <w:szCs w:val="24"/>
              </w:rPr>
            </w:pPr>
            <w:r>
              <w:rPr>
                <w:rFonts w:ascii="Times New Roman" w:hAnsi="Times New Roman" w:cs="Times New Roman"/>
                <w:b/>
                <w:bCs/>
                <w:noProof/>
                <w:sz w:val="24"/>
                <w:szCs w:val="24"/>
              </w:rPr>
              <w:t>Burlaivių programa</w:t>
            </w:r>
            <w:r w:rsidRPr="00DE4DC9">
              <w:rPr>
                <w:rFonts w:ascii="Times New Roman" w:hAnsi="Times New Roman" w:cs="Times New Roman"/>
                <w:b/>
                <w:bCs/>
                <w:noProof/>
                <w:sz w:val="24"/>
                <w:szCs w:val="24"/>
              </w:rPr>
              <w:t xml:space="preserve"> „</w:t>
            </w:r>
            <w:r>
              <w:rPr>
                <w:rFonts w:ascii="Times New Roman" w:hAnsi="Times New Roman" w:cs="Times New Roman"/>
                <w:b/>
                <w:bCs/>
                <w:noProof/>
                <w:sz w:val="24"/>
                <w:szCs w:val="24"/>
              </w:rPr>
              <w:t>Jūra tinka kiekvienam</w:t>
            </w:r>
            <w:r w:rsidRPr="00DE4DC9">
              <w:rPr>
                <w:rFonts w:ascii="Times New Roman" w:hAnsi="Times New Roman" w:cs="Times New Roman"/>
                <w:b/>
                <w:bCs/>
                <w:noProof/>
                <w:sz w:val="24"/>
                <w:szCs w:val="24"/>
              </w:rPr>
              <w:t>“</w:t>
            </w:r>
          </w:p>
        </w:tc>
      </w:tr>
      <w:tr w:rsidR="00D62DB7" w:rsidRPr="00DE4DC9" w14:paraId="26ADA8A3" w14:textId="77777777" w:rsidTr="00BC1953">
        <w:tc>
          <w:tcPr>
            <w:tcW w:w="562" w:type="dxa"/>
            <w:vMerge w:val="restart"/>
          </w:tcPr>
          <w:p w14:paraId="4951CFDB" w14:textId="77777777" w:rsidR="00D62DB7" w:rsidRPr="00DE4DC9" w:rsidRDefault="00D62DB7" w:rsidP="008B69FC">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 xml:space="preserve">Eil. Nr. </w:t>
            </w:r>
          </w:p>
        </w:tc>
        <w:tc>
          <w:tcPr>
            <w:tcW w:w="1814" w:type="dxa"/>
            <w:vMerge w:val="restart"/>
          </w:tcPr>
          <w:p w14:paraId="629FE836" w14:textId="77777777" w:rsidR="00D62DB7" w:rsidRPr="00DE4DC9" w:rsidRDefault="00D62DB7" w:rsidP="008B69FC">
            <w:pPr>
              <w:pStyle w:val="Sraopastraipa"/>
              <w:ind w:left="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šaltinis</w:t>
            </w:r>
          </w:p>
        </w:tc>
        <w:tc>
          <w:tcPr>
            <w:tcW w:w="7538" w:type="dxa"/>
            <w:gridSpan w:val="6"/>
          </w:tcPr>
          <w:p w14:paraId="2B9C4FC9" w14:textId="77777777" w:rsidR="00D62DB7" w:rsidRPr="00DE4DC9" w:rsidRDefault="00D62DB7" w:rsidP="008B69F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Planas</w:t>
            </w:r>
          </w:p>
        </w:tc>
      </w:tr>
      <w:tr w:rsidR="00D62DB7" w:rsidRPr="00DE4DC9" w14:paraId="5051FB0C" w14:textId="77777777" w:rsidTr="00BC1953">
        <w:tc>
          <w:tcPr>
            <w:tcW w:w="562" w:type="dxa"/>
            <w:vMerge/>
          </w:tcPr>
          <w:p w14:paraId="6F2B4E27" w14:textId="77777777" w:rsidR="00D62DB7" w:rsidRPr="00DE4DC9" w:rsidRDefault="00D62DB7" w:rsidP="008B69FC">
            <w:pPr>
              <w:pStyle w:val="Sraopastraipa"/>
              <w:ind w:left="0"/>
              <w:rPr>
                <w:rFonts w:ascii="Times New Roman" w:hAnsi="Times New Roman" w:cs="Times New Roman"/>
                <w:noProof/>
                <w:sz w:val="24"/>
                <w:szCs w:val="24"/>
              </w:rPr>
            </w:pPr>
          </w:p>
        </w:tc>
        <w:tc>
          <w:tcPr>
            <w:tcW w:w="1814" w:type="dxa"/>
            <w:vMerge/>
          </w:tcPr>
          <w:p w14:paraId="6B621F4F" w14:textId="77777777" w:rsidR="00D62DB7" w:rsidRPr="00DE4DC9" w:rsidRDefault="00D62DB7" w:rsidP="008B69FC">
            <w:pPr>
              <w:pStyle w:val="Sraopastraipa"/>
              <w:ind w:left="34"/>
              <w:rPr>
                <w:rFonts w:ascii="Times New Roman" w:hAnsi="Times New Roman" w:cs="Times New Roman"/>
                <w:noProof/>
                <w:color w:val="auto"/>
                <w:sz w:val="24"/>
                <w:szCs w:val="24"/>
              </w:rPr>
            </w:pPr>
          </w:p>
        </w:tc>
        <w:tc>
          <w:tcPr>
            <w:tcW w:w="1134" w:type="dxa"/>
          </w:tcPr>
          <w:p w14:paraId="2E57FE54" w14:textId="77777777" w:rsidR="00D62DB7" w:rsidRPr="00DE4DC9" w:rsidRDefault="00D62DB7" w:rsidP="008B69FC">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2023 m.</w:t>
            </w:r>
          </w:p>
        </w:tc>
        <w:tc>
          <w:tcPr>
            <w:tcW w:w="1418" w:type="dxa"/>
          </w:tcPr>
          <w:p w14:paraId="00C4B443" w14:textId="77777777" w:rsidR="00D62DB7" w:rsidRPr="00DE4DC9" w:rsidRDefault="00D62DB7" w:rsidP="008B69FC">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1544165B" w14:textId="77777777" w:rsidR="00D62DB7" w:rsidRPr="00DE4DC9" w:rsidRDefault="00D62DB7" w:rsidP="008B69FC">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701A5462" w14:textId="77777777" w:rsidR="00D62DB7" w:rsidRPr="00DE4DC9" w:rsidRDefault="00D62DB7" w:rsidP="008B69FC">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275" w:type="dxa"/>
          </w:tcPr>
          <w:p w14:paraId="3D242934" w14:textId="77777777" w:rsidR="00D62DB7" w:rsidRPr="00DE4DC9" w:rsidRDefault="00D62DB7" w:rsidP="008B69FC">
            <w:pPr>
              <w:ind w:right="10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2024 m.</w:t>
            </w:r>
          </w:p>
        </w:tc>
        <w:tc>
          <w:tcPr>
            <w:tcW w:w="1418" w:type="dxa"/>
          </w:tcPr>
          <w:p w14:paraId="2F4D79D9" w14:textId="77777777" w:rsidR="00D62DB7" w:rsidRPr="00DE4DC9" w:rsidRDefault="00D62DB7" w:rsidP="008B69FC">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4A483806" w14:textId="77777777" w:rsidR="00D62DB7" w:rsidRPr="00DE4DC9" w:rsidRDefault="00D62DB7" w:rsidP="008B69FC">
            <w:pPr>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4F9A0EE0" w14:textId="77777777" w:rsidR="00D62DB7" w:rsidRPr="00DE4DC9" w:rsidRDefault="00D62DB7" w:rsidP="008B69FC">
            <w:pPr>
              <w:ind w:left="-77"/>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c>
          <w:tcPr>
            <w:tcW w:w="1134" w:type="dxa"/>
          </w:tcPr>
          <w:p w14:paraId="64399944" w14:textId="77777777" w:rsidR="00D62DB7" w:rsidRPr="00DE4DC9" w:rsidRDefault="00D62DB7" w:rsidP="00BC1953">
            <w:pPr>
              <w:ind w:right="9"/>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2025 m.</w:t>
            </w:r>
          </w:p>
        </w:tc>
        <w:tc>
          <w:tcPr>
            <w:tcW w:w="1159" w:type="dxa"/>
          </w:tcPr>
          <w:p w14:paraId="10B9A324" w14:textId="77777777" w:rsidR="00D62DB7" w:rsidRPr="00DE4DC9" w:rsidRDefault="00D62DB7" w:rsidP="008B69FC">
            <w:pPr>
              <w:spacing w:line="242" w:lineRule="auto"/>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Proc. nuo bendros</w:t>
            </w:r>
          </w:p>
          <w:p w14:paraId="3CB462F6" w14:textId="77777777" w:rsidR="00D62DB7" w:rsidRPr="00DE4DC9" w:rsidRDefault="00D62DB7" w:rsidP="008B69FC">
            <w:pPr>
              <w:ind w:left="6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projekto</w:t>
            </w:r>
          </w:p>
          <w:p w14:paraId="6F454AC3" w14:textId="77777777" w:rsidR="00D62DB7" w:rsidRPr="00DE4DC9" w:rsidRDefault="00D62DB7" w:rsidP="008B69FC">
            <w:pPr>
              <w:ind w:left="11"/>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finansavimo sumos</w:t>
            </w:r>
          </w:p>
        </w:tc>
      </w:tr>
      <w:tr w:rsidR="00D62DB7" w:rsidRPr="00DE4DC9" w14:paraId="79EEC555" w14:textId="77777777" w:rsidTr="00BC1953">
        <w:tc>
          <w:tcPr>
            <w:tcW w:w="562" w:type="dxa"/>
          </w:tcPr>
          <w:p w14:paraId="7418DDE3" w14:textId="77777777" w:rsidR="00D62DB7" w:rsidRPr="00DE4DC9" w:rsidRDefault="00D62DB7" w:rsidP="008B69FC">
            <w:pPr>
              <w:pStyle w:val="Sraopastraipa"/>
              <w:ind w:hanging="720"/>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814" w:type="dxa"/>
          </w:tcPr>
          <w:p w14:paraId="79054832" w14:textId="77777777" w:rsidR="00D62DB7" w:rsidRPr="00DE4DC9" w:rsidRDefault="00D62DB7" w:rsidP="008B69FC">
            <w:pPr>
              <w:pStyle w:val="Sraopastraipa"/>
              <w:ind w:left="34" w:hanging="34"/>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Klaipėdos m. savivaldybė</w:t>
            </w:r>
          </w:p>
        </w:tc>
        <w:tc>
          <w:tcPr>
            <w:tcW w:w="1134" w:type="dxa"/>
          </w:tcPr>
          <w:p w14:paraId="5AAF9462" w14:textId="77777777" w:rsidR="00D62DB7" w:rsidRPr="00DE4DC9" w:rsidRDefault="00D62DB7" w:rsidP="008B69FC">
            <w:pPr>
              <w:jc w:val="center"/>
              <w:rPr>
                <w:rFonts w:ascii="Times New Roman" w:hAnsi="Times New Roman" w:cs="Times New Roman"/>
                <w:noProof/>
                <w:color w:val="FF0000"/>
                <w:sz w:val="24"/>
                <w:szCs w:val="24"/>
              </w:rPr>
            </w:pPr>
            <w:r>
              <w:rPr>
                <w:rFonts w:ascii="Times New Roman" w:hAnsi="Times New Roman" w:cs="Times New Roman"/>
                <w:noProof/>
                <w:color w:val="auto"/>
                <w:sz w:val="24"/>
                <w:szCs w:val="24"/>
              </w:rPr>
              <w:t>23</w:t>
            </w:r>
            <w:r w:rsidRPr="00DE4DC9">
              <w:rPr>
                <w:rFonts w:ascii="Times New Roman" w:hAnsi="Times New Roman" w:cs="Times New Roman"/>
                <w:noProof/>
                <w:color w:val="auto"/>
                <w:sz w:val="24"/>
                <w:szCs w:val="24"/>
              </w:rPr>
              <w:t xml:space="preserve"> 000</w:t>
            </w:r>
          </w:p>
        </w:tc>
        <w:tc>
          <w:tcPr>
            <w:tcW w:w="1418" w:type="dxa"/>
          </w:tcPr>
          <w:p w14:paraId="1CDC54F0" w14:textId="77777777" w:rsidR="00D62DB7" w:rsidRPr="008B69FC" w:rsidRDefault="008B69FC" w:rsidP="008B69FC">
            <w:pPr>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86</w:t>
            </w:r>
          </w:p>
        </w:tc>
        <w:tc>
          <w:tcPr>
            <w:tcW w:w="1275" w:type="dxa"/>
          </w:tcPr>
          <w:p w14:paraId="4BB32CCA" w14:textId="77777777" w:rsidR="00D62DB7" w:rsidRPr="00DE4DC9" w:rsidRDefault="00D62DB7" w:rsidP="008B69FC">
            <w:pPr>
              <w:ind w:right="109"/>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30</w:t>
            </w:r>
            <w:r w:rsidRPr="00DE4DC9">
              <w:rPr>
                <w:rFonts w:ascii="Times New Roman" w:hAnsi="Times New Roman" w:cs="Times New Roman"/>
                <w:noProof/>
                <w:color w:val="auto"/>
                <w:sz w:val="24"/>
                <w:szCs w:val="24"/>
              </w:rPr>
              <w:t xml:space="preserve"> 000</w:t>
            </w:r>
          </w:p>
        </w:tc>
        <w:tc>
          <w:tcPr>
            <w:tcW w:w="1418" w:type="dxa"/>
          </w:tcPr>
          <w:p w14:paraId="33CA24AA" w14:textId="77777777" w:rsidR="00D62DB7" w:rsidRPr="008B69FC" w:rsidRDefault="008B69FC" w:rsidP="008B69FC">
            <w:pPr>
              <w:ind w:right="109"/>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84</w:t>
            </w:r>
          </w:p>
        </w:tc>
        <w:tc>
          <w:tcPr>
            <w:tcW w:w="1134" w:type="dxa"/>
          </w:tcPr>
          <w:p w14:paraId="6CED5B15" w14:textId="77777777" w:rsidR="00D62DB7" w:rsidRPr="00DE4DC9" w:rsidRDefault="00D62DB7" w:rsidP="008B69FC">
            <w:pPr>
              <w:ind w:right="106"/>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35</w:t>
            </w:r>
            <w:r w:rsidRPr="00DE4DC9">
              <w:rPr>
                <w:rFonts w:ascii="Times New Roman" w:hAnsi="Times New Roman" w:cs="Times New Roman"/>
                <w:noProof/>
                <w:color w:val="auto"/>
                <w:sz w:val="24"/>
                <w:szCs w:val="24"/>
              </w:rPr>
              <w:t xml:space="preserve"> 000</w:t>
            </w:r>
          </w:p>
        </w:tc>
        <w:tc>
          <w:tcPr>
            <w:tcW w:w="1159" w:type="dxa"/>
          </w:tcPr>
          <w:p w14:paraId="68CC1FD9" w14:textId="77777777" w:rsidR="00D62DB7" w:rsidRPr="008B69FC" w:rsidRDefault="008B69FC" w:rsidP="008B69FC">
            <w:pPr>
              <w:ind w:left="11"/>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84</w:t>
            </w:r>
          </w:p>
        </w:tc>
      </w:tr>
      <w:tr w:rsidR="00D62DB7" w:rsidRPr="00DE4DC9" w14:paraId="29DAB18C" w14:textId="77777777" w:rsidTr="00BC1953">
        <w:tc>
          <w:tcPr>
            <w:tcW w:w="562" w:type="dxa"/>
          </w:tcPr>
          <w:p w14:paraId="58155799" w14:textId="77777777" w:rsidR="00D62DB7" w:rsidRPr="00DE4DC9" w:rsidRDefault="00D62DB7" w:rsidP="008B69FC">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2.</w:t>
            </w:r>
          </w:p>
        </w:tc>
        <w:tc>
          <w:tcPr>
            <w:tcW w:w="1814" w:type="dxa"/>
          </w:tcPr>
          <w:p w14:paraId="45CE5D07" w14:textId="77777777" w:rsidR="00D62DB7" w:rsidRPr="00DE4DC9" w:rsidRDefault="00D62DB7" w:rsidP="008B69FC">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Įstaigos lėšos</w:t>
            </w:r>
          </w:p>
        </w:tc>
        <w:tc>
          <w:tcPr>
            <w:tcW w:w="1134" w:type="dxa"/>
          </w:tcPr>
          <w:p w14:paraId="18D3A438" w14:textId="77777777" w:rsidR="00D62DB7" w:rsidRPr="00DE4DC9" w:rsidRDefault="00B35E81" w:rsidP="008B69FC">
            <w:pPr>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2</w:t>
            </w:r>
            <w:r w:rsidR="00D62DB7" w:rsidRPr="00DE4DC9">
              <w:rPr>
                <w:rFonts w:ascii="Times New Roman" w:hAnsi="Times New Roman" w:cs="Times New Roman"/>
                <w:noProof/>
                <w:color w:val="auto"/>
                <w:sz w:val="24"/>
                <w:szCs w:val="24"/>
              </w:rPr>
              <w:t xml:space="preserve"> </w:t>
            </w:r>
            <w:r w:rsidR="00077618">
              <w:rPr>
                <w:rFonts w:ascii="Times New Roman" w:hAnsi="Times New Roman" w:cs="Times New Roman"/>
                <w:noProof/>
                <w:color w:val="auto"/>
                <w:sz w:val="24"/>
                <w:szCs w:val="24"/>
              </w:rPr>
              <w:t>000</w:t>
            </w:r>
          </w:p>
        </w:tc>
        <w:tc>
          <w:tcPr>
            <w:tcW w:w="1418" w:type="dxa"/>
          </w:tcPr>
          <w:p w14:paraId="0A4FC78C" w14:textId="77777777" w:rsidR="00D62DB7" w:rsidRPr="008B69FC" w:rsidRDefault="008B69FC" w:rsidP="008B69FC">
            <w:pPr>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7</w:t>
            </w:r>
          </w:p>
        </w:tc>
        <w:tc>
          <w:tcPr>
            <w:tcW w:w="1275" w:type="dxa"/>
          </w:tcPr>
          <w:p w14:paraId="31A6F91D" w14:textId="77777777" w:rsidR="00D62DB7" w:rsidRPr="00DE4DC9" w:rsidRDefault="0078314B" w:rsidP="008B69FC">
            <w:pPr>
              <w:ind w:right="109"/>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w:t>
            </w:r>
            <w:r w:rsidR="008B69FC">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000</w:t>
            </w:r>
          </w:p>
        </w:tc>
        <w:tc>
          <w:tcPr>
            <w:tcW w:w="1418" w:type="dxa"/>
          </w:tcPr>
          <w:p w14:paraId="6DAF8A4D" w14:textId="77777777" w:rsidR="00D62DB7" w:rsidRPr="008B69FC" w:rsidRDefault="00D62DB7" w:rsidP="008B69FC">
            <w:pPr>
              <w:ind w:right="109"/>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4</w:t>
            </w:r>
            <w:r w:rsidR="008B69FC">
              <w:rPr>
                <w:rFonts w:ascii="Times New Roman" w:hAnsi="Times New Roman" w:cs="Times New Roman"/>
                <w:noProof/>
                <w:color w:val="auto"/>
                <w:sz w:val="24"/>
                <w:szCs w:val="24"/>
              </w:rPr>
              <w:t>8</w:t>
            </w:r>
          </w:p>
        </w:tc>
        <w:tc>
          <w:tcPr>
            <w:tcW w:w="1134" w:type="dxa"/>
          </w:tcPr>
          <w:p w14:paraId="025991BB" w14:textId="77777777" w:rsidR="00D62DB7" w:rsidRPr="00DE4DC9" w:rsidRDefault="001F7B73" w:rsidP="008B69FC">
            <w:pPr>
              <w:ind w:right="106"/>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w:t>
            </w:r>
            <w:r w:rsidR="00D62DB7" w:rsidRPr="00DE4DC9">
              <w:rPr>
                <w:rFonts w:ascii="Times New Roman" w:hAnsi="Times New Roman" w:cs="Times New Roman"/>
                <w:noProof/>
                <w:color w:val="auto"/>
                <w:sz w:val="24"/>
                <w:szCs w:val="24"/>
              </w:rPr>
              <w:t xml:space="preserve"> 500</w:t>
            </w:r>
          </w:p>
        </w:tc>
        <w:tc>
          <w:tcPr>
            <w:tcW w:w="1159" w:type="dxa"/>
          </w:tcPr>
          <w:p w14:paraId="413859D2" w14:textId="77777777" w:rsidR="00D62DB7" w:rsidRPr="008B69FC" w:rsidRDefault="008B69FC" w:rsidP="008B69FC">
            <w:pPr>
              <w:ind w:left="11"/>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9</w:t>
            </w:r>
          </w:p>
        </w:tc>
      </w:tr>
      <w:tr w:rsidR="00D62DB7" w:rsidRPr="00DE4DC9" w14:paraId="6F4E8BD8" w14:textId="77777777" w:rsidTr="00BC1953">
        <w:tc>
          <w:tcPr>
            <w:tcW w:w="562" w:type="dxa"/>
          </w:tcPr>
          <w:p w14:paraId="45DA13B0" w14:textId="77777777" w:rsidR="00D62DB7" w:rsidRPr="00DE4DC9" w:rsidRDefault="00D62DB7" w:rsidP="008B69FC">
            <w:pPr>
              <w:pStyle w:val="Sraopastraipa"/>
              <w:ind w:left="0"/>
              <w:rPr>
                <w:rFonts w:ascii="Times New Roman" w:hAnsi="Times New Roman" w:cs="Times New Roman"/>
                <w:noProof/>
                <w:sz w:val="24"/>
                <w:szCs w:val="24"/>
              </w:rPr>
            </w:pPr>
            <w:r w:rsidRPr="00DE4DC9">
              <w:rPr>
                <w:rFonts w:ascii="Times New Roman" w:hAnsi="Times New Roman" w:cs="Times New Roman"/>
                <w:noProof/>
                <w:sz w:val="24"/>
                <w:szCs w:val="24"/>
              </w:rPr>
              <w:t>3.</w:t>
            </w:r>
          </w:p>
        </w:tc>
        <w:tc>
          <w:tcPr>
            <w:tcW w:w="1814" w:type="dxa"/>
          </w:tcPr>
          <w:p w14:paraId="5A3219E2" w14:textId="77777777" w:rsidR="00D62DB7" w:rsidRPr="00DE4DC9" w:rsidRDefault="00D62DB7" w:rsidP="008B69FC">
            <w:pPr>
              <w:pStyle w:val="Sraopastraipa"/>
              <w:ind w:hanging="720"/>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Rėmėjai</w:t>
            </w:r>
          </w:p>
        </w:tc>
        <w:tc>
          <w:tcPr>
            <w:tcW w:w="1134" w:type="dxa"/>
          </w:tcPr>
          <w:p w14:paraId="4F17CFDD" w14:textId="77777777" w:rsidR="00D62DB7" w:rsidRPr="00DE4DC9" w:rsidRDefault="00077618" w:rsidP="008B69FC">
            <w:pPr>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2</w:t>
            </w:r>
            <w:r w:rsidR="00B35E81">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000</w:t>
            </w:r>
          </w:p>
        </w:tc>
        <w:tc>
          <w:tcPr>
            <w:tcW w:w="1418" w:type="dxa"/>
          </w:tcPr>
          <w:p w14:paraId="5F8E262D" w14:textId="77777777" w:rsidR="00D62DB7" w:rsidRPr="008B69FC" w:rsidRDefault="008B69FC" w:rsidP="008B69FC">
            <w:pPr>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7</w:t>
            </w:r>
          </w:p>
        </w:tc>
        <w:tc>
          <w:tcPr>
            <w:tcW w:w="1275" w:type="dxa"/>
          </w:tcPr>
          <w:p w14:paraId="6B5B84D4" w14:textId="77777777" w:rsidR="00D62DB7" w:rsidRPr="00DE4DC9" w:rsidRDefault="0078314B" w:rsidP="008B69FC">
            <w:pPr>
              <w:ind w:right="109"/>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w:t>
            </w:r>
            <w:r w:rsidR="008B69FC">
              <w:rPr>
                <w:rFonts w:ascii="Times New Roman" w:hAnsi="Times New Roman" w:cs="Times New Roman"/>
                <w:noProof/>
                <w:color w:val="auto"/>
                <w:sz w:val="24"/>
                <w:szCs w:val="24"/>
              </w:rPr>
              <w:t xml:space="preserve"> </w:t>
            </w:r>
            <w:r w:rsidR="00D62DB7" w:rsidRPr="00DE4DC9">
              <w:rPr>
                <w:rFonts w:ascii="Times New Roman" w:hAnsi="Times New Roman" w:cs="Times New Roman"/>
                <w:noProof/>
                <w:color w:val="auto"/>
                <w:sz w:val="24"/>
                <w:szCs w:val="24"/>
              </w:rPr>
              <w:t>000</w:t>
            </w:r>
          </w:p>
        </w:tc>
        <w:tc>
          <w:tcPr>
            <w:tcW w:w="1418" w:type="dxa"/>
          </w:tcPr>
          <w:p w14:paraId="3103BC37" w14:textId="77777777" w:rsidR="00D62DB7" w:rsidRPr="008B69FC" w:rsidRDefault="008B69FC" w:rsidP="008B69FC">
            <w:pPr>
              <w:ind w:right="109"/>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8</w:t>
            </w:r>
          </w:p>
        </w:tc>
        <w:tc>
          <w:tcPr>
            <w:tcW w:w="1134" w:type="dxa"/>
          </w:tcPr>
          <w:p w14:paraId="775865EA" w14:textId="77777777" w:rsidR="00D62DB7" w:rsidRPr="00DE4DC9" w:rsidRDefault="001F7B73" w:rsidP="008B69FC">
            <w:pPr>
              <w:ind w:right="106"/>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w:t>
            </w:r>
            <w:r w:rsidR="008B69FC">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000</w:t>
            </w:r>
          </w:p>
        </w:tc>
        <w:tc>
          <w:tcPr>
            <w:tcW w:w="1159" w:type="dxa"/>
          </w:tcPr>
          <w:p w14:paraId="154ABD58" w14:textId="77777777" w:rsidR="00D62DB7" w:rsidRPr="008B69FC" w:rsidRDefault="008B69FC" w:rsidP="008B69FC">
            <w:pPr>
              <w:ind w:left="11"/>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7</w:t>
            </w:r>
          </w:p>
        </w:tc>
      </w:tr>
      <w:tr w:rsidR="00D62DB7" w:rsidRPr="00DE4DC9" w14:paraId="09D59A0D" w14:textId="77777777" w:rsidTr="00BC1953">
        <w:tc>
          <w:tcPr>
            <w:tcW w:w="2376" w:type="dxa"/>
            <w:gridSpan w:val="2"/>
          </w:tcPr>
          <w:p w14:paraId="3357C41F" w14:textId="77777777" w:rsidR="00D62DB7" w:rsidRPr="00DE4DC9" w:rsidRDefault="00D62DB7" w:rsidP="008B69FC">
            <w:pPr>
              <w:pStyle w:val="Sraopastraipa"/>
              <w:ind w:hanging="720"/>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Viso:</w:t>
            </w:r>
          </w:p>
        </w:tc>
        <w:tc>
          <w:tcPr>
            <w:tcW w:w="1134" w:type="dxa"/>
          </w:tcPr>
          <w:p w14:paraId="490BAD68" w14:textId="77777777" w:rsidR="00D62DB7" w:rsidRPr="00DE4DC9" w:rsidRDefault="00077618" w:rsidP="008B69FC">
            <w:pPr>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2</w:t>
            </w:r>
            <w:r w:rsidR="00B35E81">
              <w:rPr>
                <w:rFonts w:ascii="Times New Roman" w:hAnsi="Times New Roman" w:cs="Times New Roman"/>
                <w:noProof/>
                <w:color w:val="auto"/>
                <w:sz w:val="24"/>
                <w:szCs w:val="24"/>
              </w:rPr>
              <w:t>7</w:t>
            </w:r>
            <w:r w:rsidR="005F7C17">
              <w:rPr>
                <w:rFonts w:ascii="Times New Roman" w:hAnsi="Times New Roman" w:cs="Times New Roman"/>
                <w:noProof/>
                <w:color w:val="auto"/>
                <w:sz w:val="24"/>
                <w:szCs w:val="24"/>
              </w:rPr>
              <w:t> </w:t>
            </w:r>
            <w:r>
              <w:rPr>
                <w:rFonts w:ascii="Times New Roman" w:hAnsi="Times New Roman" w:cs="Times New Roman"/>
                <w:noProof/>
                <w:color w:val="auto"/>
                <w:sz w:val="24"/>
                <w:szCs w:val="24"/>
              </w:rPr>
              <w:t>000</w:t>
            </w:r>
            <w:r w:rsidR="005F7C17">
              <w:rPr>
                <w:rFonts w:ascii="Times New Roman" w:hAnsi="Times New Roman" w:cs="Times New Roman"/>
                <w:noProof/>
                <w:color w:val="auto"/>
                <w:sz w:val="24"/>
                <w:szCs w:val="24"/>
              </w:rPr>
              <w:t xml:space="preserve"> </w:t>
            </w:r>
            <w:r w:rsidR="00D62DB7" w:rsidRPr="00DE4DC9">
              <w:rPr>
                <w:rFonts w:ascii="Times New Roman" w:hAnsi="Times New Roman" w:cs="Times New Roman"/>
                <w:noProof/>
                <w:color w:val="auto"/>
                <w:sz w:val="24"/>
                <w:szCs w:val="24"/>
              </w:rPr>
              <w:t>€</w:t>
            </w:r>
          </w:p>
        </w:tc>
        <w:tc>
          <w:tcPr>
            <w:tcW w:w="1418" w:type="dxa"/>
          </w:tcPr>
          <w:p w14:paraId="600847F2" w14:textId="77777777" w:rsidR="00D62DB7" w:rsidRPr="008B69FC" w:rsidRDefault="00D62DB7" w:rsidP="008B69FC">
            <w:pPr>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100</w:t>
            </w:r>
          </w:p>
        </w:tc>
        <w:tc>
          <w:tcPr>
            <w:tcW w:w="1275" w:type="dxa"/>
            <w:vAlign w:val="center"/>
          </w:tcPr>
          <w:p w14:paraId="38BCEE99" w14:textId="77777777" w:rsidR="00D62DB7" w:rsidRPr="00DE4DC9" w:rsidRDefault="0078314B" w:rsidP="008B69FC">
            <w:pPr>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36</w:t>
            </w:r>
            <w:r w:rsidR="005F7C17">
              <w:rPr>
                <w:rFonts w:ascii="Times New Roman" w:hAnsi="Times New Roman" w:cs="Times New Roman"/>
                <w:noProof/>
                <w:color w:val="auto"/>
                <w:sz w:val="24"/>
                <w:szCs w:val="24"/>
              </w:rPr>
              <w:t> </w:t>
            </w:r>
            <w:r w:rsidR="00D62DB7" w:rsidRPr="00DE4DC9">
              <w:rPr>
                <w:rFonts w:ascii="Times New Roman" w:hAnsi="Times New Roman" w:cs="Times New Roman"/>
                <w:noProof/>
                <w:color w:val="auto"/>
                <w:sz w:val="24"/>
                <w:szCs w:val="24"/>
              </w:rPr>
              <w:t>000</w:t>
            </w:r>
            <w:r w:rsidR="005F7C17">
              <w:rPr>
                <w:rFonts w:ascii="Times New Roman" w:hAnsi="Times New Roman" w:cs="Times New Roman"/>
                <w:noProof/>
                <w:color w:val="auto"/>
                <w:sz w:val="24"/>
                <w:szCs w:val="24"/>
              </w:rPr>
              <w:t xml:space="preserve"> </w:t>
            </w:r>
            <w:r w:rsidR="00D62DB7" w:rsidRPr="00DE4DC9">
              <w:rPr>
                <w:rFonts w:ascii="Times New Roman" w:hAnsi="Times New Roman" w:cs="Times New Roman"/>
                <w:noProof/>
                <w:color w:val="auto"/>
                <w:sz w:val="24"/>
                <w:szCs w:val="24"/>
              </w:rPr>
              <w:t>€</w:t>
            </w:r>
          </w:p>
        </w:tc>
        <w:tc>
          <w:tcPr>
            <w:tcW w:w="1418" w:type="dxa"/>
          </w:tcPr>
          <w:p w14:paraId="431A3BB3" w14:textId="77777777" w:rsidR="00D62DB7" w:rsidRPr="008B69FC" w:rsidRDefault="00D62DB7" w:rsidP="008B69FC">
            <w:pPr>
              <w:ind w:right="109"/>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100</w:t>
            </w:r>
          </w:p>
        </w:tc>
        <w:tc>
          <w:tcPr>
            <w:tcW w:w="1134" w:type="dxa"/>
            <w:vAlign w:val="center"/>
          </w:tcPr>
          <w:p w14:paraId="60710CE1" w14:textId="77777777" w:rsidR="00D62DB7" w:rsidRPr="00DE4DC9" w:rsidRDefault="00D62DB7" w:rsidP="008B69FC">
            <w:pPr>
              <w:ind w:right="-133"/>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3</w:t>
            </w:r>
            <w:r w:rsidR="001F7B73">
              <w:rPr>
                <w:rFonts w:ascii="Times New Roman" w:hAnsi="Times New Roman" w:cs="Times New Roman"/>
                <w:noProof/>
                <w:color w:val="auto"/>
                <w:sz w:val="24"/>
                <w:szCs w:val="24"/>
              </w:rPr>
              <w:t>6</w:t>
            </w:r>
            <w:r w:rsidR="005F7C17">
              <w:rPr>
                <w:rFonts w:ascii="Times New Roman" w:hAnsi="Times New Roman" w:cs="Times New Roman"/>
                <w:noProof/>
                <w:color w:val="auto"/>
                <w:sz w:val="24"/>
                <w:szCs w:val="24"/>
              </w:rPr>
              <w:t> </w:t>
            </w:r>
            <w:r w:rsidRPr="00DE4DC9">
              <w:rPr>
                <w:rFonts w:ascii="Times New Roman" w:hAnsi="Times New Roman" w:cs="Times New Roman"/>
                <w:noProof/>
                <w:color w:val="auto"/>
                <w:sz w:val="24"/>
                <w:szCs w:val="24"/>
              </w:rPr>
              <w:t>500</w:t>
            </w:r>
            <w:r w:rsidR="005F7C17">
              <w:rPr>
                <w:rFonts w:ascii="Times New Roman" w:hAnsi="Times New Roman" w:cs="Times New Roman"/>
                <w:noProof/>
                <w:color w:val="auto"/>
                <w:sz w:val="24"/>
                <w:szCs w:val="24"/>
              </w:rPr>
              <w:t xml:space="preserve"> </w:t>
            </w:r>
            <w:r w:rsidRPr="00DE4DC9">
              <w:rPr>
                <w:rFonts w:ascii="Times New Roman" w:hAnsi="Times New Roman" w:cs="Times New Roman"/>
                <w:noProof/>
                <w:color w:val="auto"/>
                <w:sz w:val="24"/>
                <w:szCs w:val="24"/>
              </w:rPr>
              <w:t>€</w:t>
            </w:r>
          </w:p>
        </w:tc>
        <w:tc>
          <w:tcPr>
            <w:tcW w:w="1159" w:type="dxa"/>
            <w:vAlign w:val="center"/>
          </w:tcPr>
          <w:p w14:paraId="6C07FF2F" w14:textId="77777777" w:rsidR="00D62DB7" w:rsidRPr="008B69FC" w:rsidRDefault="00D62DB7" w:rsidP="008B69FC">
            <w:pPr>
              <w:ind w:left="11"/>
              <w:jc w:val="center"/>
              <w:rPr>
                <w:rFonts w:ascii="Times New Roman" w:hAnsi="Times New Roman" w:cs="Times New Roman"/>
                <w:noProof/>
                <w:color w:val="auto"/>
                <w:sz w:val="24"/>
                <w:szCs w:val="24"/>
              </w:rPr>
            </w:pPr>
            <w:r w:rsidRPr="008B69FC">
              <w:rPr>
                <w:rFonts w:ascii="Times New Roman" w:hAnsi="Times New Roman" w:cs="Times New Roman"/>
                <w:noProof/>
                <w:color w:val="auto"/>
                <w:sz w:val="24"/>
                <w:szCs w:val="24"/>
              </w:rPr>
              <w:t>100</w:t>
            </w:r>
          </w:p>
        </w:tc>
      </w:tr>
    </w:tbl>
    <w:p w14:paraId="62838E75" w14:textId="77777777" w:rsidR="00D62DB7" w:rsidRPr="00DE4DC9" w:rsidRDefault="00D62DB7" w:rsidP="00B803B1">
      <w:pPr>
        <w:widowControl w:val="0"/>
        <w:spacing w:after="0" w:line="276" w:lineRule="auto"/>
        <w:ind w:firstLine="454"/>
        <w:jc w:val="both"/>
        <w:rPr>
          <w:rFonts w:ascii="Times New Roman" w:hAnsi="Times New Roman" w:cs="Times New Roman"/>
          <w:noProof/>
          <w:sz w:val="24"/>
          <w:szCs w:val="24"/>
        </w:rPr>
      </w:pPr>
    </w:p>
    <w:p w14:paraId="6BFCFF02" w14:textId="77777777" w:rsidR="00D76FED" w:rsidRPr="00536C1F" w:rsidRDefault="00D76FED" w:rsidP="00536C1F">
      <w:pPr>
        <w:tabs>
          <w:tab w:val="left" w:pos="426"/>
        </w:tabs>
        <w:spacing w:after="0" w:line="240" w:lineRule="auto"/>
        <w:ind w:firstLine="709"/>
        <w:jc w:val="both"/>
        <w:rPr>
          <w:rFonts w:ascii="Times New Roman" w:eastAsiaTheme="minorHAnsi" w:hAnsi="Times New Roman" w:cs="Times New Roman"/>
          <w:color w:val="auto"/>
          <w:sz w:val="24"/>
          <w:szCs w:val="24"/>
        </w:rPr>
      </w:pPr>
      <w:r w:rsidRPr="00D76FED">
        <w:rPr>
          <w:rFonts w:ascii="Times New Roman" w:hAnsi="Times New Roman" w:cs="Times New Roman"/>
          <w:sz w:val="24"/>
          <w:szCs w:val="24"/>
        </w:rPr>
        <w:t xml:space="preserve">Projekto „Jūra tinka kiekvienam“ pagalba bus sudarytos sąlygos Klaipėdos miesto bendruomenei artimiau susipažinti su buriavimo kultūra, skatinant tapti buriavimo praktikantais, užtikrinti buriavimo tradicijų perdavimą iš kartos į kartą ir stiprinti jūrinį miesto bendruomenės </w:t>
      </w:r>
      <w:r w:rsidRPr="00536C1F">
        <w:rPr>
          <w:rFonts w:ascii="Times New Roman" w:hAnsi="Times New Roman" w:cs="Times New Roman"/>
          <w:sz w:val="24"/>
          <w:szCs w:val="24"/>
        </w:rPr>
        <w:t xml:space="preserve">identitetą, išbandyti išskirtinį, jūrinę kultūrą puoselėjantį maršrutą buriniams laivams, neapribojant galimybės ir pavieniams gyventojams išbandyti maršrute nurodytas stoteles. Taip pat projekto </w:t>
      </w:r>
      <w:r w:rsidRPr="00536C1F">
        <w:rPr>
          <w:rFonts w:ascii="Times New Roman" w:hAnsi="Times New Roman" w:cs="Times New Roman"/>
          <w:sz w:val="24"/>
          <w:szCs w:val="24"/>
        </w:rPr>
        <w:lastRenderedPageBreak/>
        <w:t>pagalba bus plėtojama burinių laivų laivyba, jūrinis turizmas</w:t>
      </w:r>
      <w:r w:rsidRPr="00536C1F">
        <w:rPr>
          <w:rFonts w:ascii="Times New Roman" w:hAnsi="Times New Roman" w:cs="Times New Roman"/>
          <w:color w:val="000000" w:themeColor="text1"/>
          <w:sz w:val="24"/>
          <w:szCs w:val="24"/>
        </w:rPr>
        <w:t xml:space="preserve"> įtraukiant Klaipėdos laivynui priklausančius </w:t>
      </w:r>
      <w:r w:rsidRPr="00536C1F">
        <w:rPr>
          <w:rFonts w:ascii="Times New Roman" w:hAnsi="Times New Roman" w:cs="Times New Roman"/>
          <w:sz w:val="24"/>
          <w:szCs w:val="24"/>
        </w:rPr>
        <w:t>burinius laivus prisidėti prie jūrinės kultūros stiprinimo ir edukacijos.</w:t>
      </w:r>
    </w:p>
    <w:p w14:paraId="63CFEE21" w14:textId="77777777" w:rsidR="008B69FC" w:rsidRPr="00536C1F" w:rsidRDefault="00D76FED" w:rsidP="00536C1F">
      <w:pPr>
        <w:spacing w:after="0" w:line="240" w:lineRule="auto"/>
        <w:ind w:firstLine="709"/>
        <w:jc w:val="both"/>
        <w:rPr>
          <w:rFonts w:ascii="Times New Roman" w:hAnsi="Times New Roman" w:cs="Times New Roman"/>
          <w:sz w:val="24"/>
          <w:szCs w:val="24"/>
        </w:rPr>
      </w:pPr>
      <w:r w:rsidRPr="00536C1F">
        <w:rPr>
          <w:rFonts w:ascii="Times New Roman" w:hAnsi="Times New Roman" w:cs="Times New Roman"/>
          <w:sz w:val="24"/>
          <w:szCs w:val="24"/>
        </w:rPr>
        <w:t>Legendinės jachtos „Lietuva“ dalyvavimas projekto įgyvendinime puiki galimybė supažindinti su gilia Klaipėdos laivybos istorija, supažindinti miestą su šia neįkainojamą patirtį turinčia jachta ir leisti patirti istoriją iš naujo.</w:t>
      </w:r>
    </w:p>
    <w:p w14:paraId="3527D15F" w14:textId="33BDA353" w:rsidR="0054184A" w:rsidRPr="00536C1F" w:rsidRDefault="00055D77" w:rsidP="0054184A">
      <w:pPr>
        <w:spacing w:after="0" w:line="240" w:lineRule="auto"/>
        <w:ind w:firstLine="709"/>
        <w:jc w:val="both"/>
        <w:rPr>
          <w:rFonts w:ascii="Times New Roman" w:hAnsi="Times New Roman" w:cs="Times New Roman"/>
          <w:sz w:val="24"/>
          <w:szCs w:val="24"/>
        </w:rPr>
      </w:pPr>
      <w:r w:rsidRPr="008E13D9">
        <w:rPr>
          <w:rFonts w:ascii="Times New Roman" w:hAnsi="Times New Roman" w:cs="Times New Roman"/>
          <w:sz w:val="24"/>
          <w:szCs w:val="24"/>
        </w:rPr>
        <w:t xml:space="preserve">Projekto programos įgyvendinimą apima </w:t>
      </w:r>
      <w:r w:rsidR="00D76FED" w:rsidRPr="008E13D9">
        <w:rPr>
          <w:rFonts w:ascii="Times New Roman" w:hAnsi="Times New Roman" w:cs="Times New Roman"/>
          <w:sz w:val="24"/>
          <w:szCs w:val="24"/>
        </w:rPr>
        <w:t>20</w:t>
      </w:r>
      <w:r w:rsidR="0054184A">
        <w:rPr>
          <w:rFonts w:ascii="Times New Roman" w:hAnsi="Times New Roman" w:cs="Times New Roman"/>
          <w:sz w:val="24"/>
          <w:szCs w:val="24"/>
        </w:rPr>
        <w:t>ies</w:t>
      </w:r>
      <w:r w:rsidR="00D76FED" w:rsidRPr="008E13D9">
        <w:rPr>
          <w:rFonts w:ascii="Times New Roman" w:hAnsi="Times New Roman" w:cs="Times New Roman"/>
          <w:sz w:val="24"/>
          <w:szCs w:val="24"/>
        </w:rPr>
        <w:t xml:space="preserve"> praktikantų</w:t>
      </w:r>
      <w:r w:rsidRPr="008E13D9">
        <w:rPr>
          <w:rFonts w:ascii="Times New Roman" w:hAnsi="Times New Roman" w:cs="Times New Roman"/>
          <w:sz w:val="24"/>
          <w:szCs w:val="24"/>
        </w:rPr>
        <w:t xml:space="preserve"> mokymai</w:t>
      </w:r>
      <w:r w:rsidR="00D76FED" w:rsidRPr="008E13D9">
        <w:rPr>
          <w:rFonts w:ascii="Times New Roman" w:hAnsi="Times New Roman" w:cs="Times New Roman"/>
          <w:sz w:val="24"/>
          <w:szCs w:val="24"/>
        </w:rPr>
        <w:t xml:space="preserve">, </w:t>
      </w:r>
      <w:r w:rsidR="0054184A">
        <w:rPr>
          <w:rFonts w:ascii="Times New Roman" w:hAnsi="Times New Roman" w:cs="Times New Roman"/>
          <w:sz w:val="24"/>
          <w:szCs w:val="24"/>
        </w:rPr>
        <w:t xml:space="preserve">po kurių planuojami </w:t>
      </w:r>
      <w:r w:rsidRPr="008E13D9">
        <w:rPr>
          <w:rFonts w:ascii="Times New Roman" w:hAnsi="Times New Roman" w:cs="Times New Roman"/>
          <w:sz w:val="24"/>
          <w:szCs w:val="24"/>
        </w:rPr>
        <w:t>3</w:t>
      </w:r>
      <w:r w:rsidR="00DA5D3F">
        <w:rPr>
          <w:rFonts w:ascii="Times New Roman" w:hAnsi="Times New Roman" w:cs="Times New Roman"/>
          <w:sz w:val="24"/>
          <w:szCs w:val="24"/>
        </w:rPr>
        <w:t xml:space="preserve"> praktiniai</w:t>
      </w:r>
      <w:r w:rsidRPr="008E13D9">
        <w:rPr>
          <w:rFonts w:ascii="Times New Roman" w:hAnsi="Times New Roman" w:cs="Times New Roman"/>
          <w:sz w:val="24"/>
          <w:szCs w:val="24"/>
        </w:rPr>
        <w:t xml:space="preserve"> </w:t>
      </w:r>
      <w:r w:rsidR="00D76FED" w:rsidRPr="008E13D9">
        <w:rPr>
          <w:rFonts w:ascii="Times New Roman" w:hAnsi="Times New Roman" w:cs="Times New Roman"/>
          <w:sz w:val="24"/>
          <w:szCs w:val="24"/>
        </w:rPr>
        <w:t>išplaukimai</w:t>
      </w:r>
      <w:r w:rsidR="0054184A">
        <w:rPr>
          <w:rFonts w:ascii="Times New Roman" w:hAnsi="Times New Roman" w:cs="Times New Roman"/>
          <w:sz w:val="24"/>
          <w:szCs w:val="24"/>
        </w:rPr>
        <w:t xml:space="preserve"> truksiantys nuo </w:t>
      </w:r>
      <w:r w:rsidR="00D76FED" w:rsidRPr="008E13D9">
        <w:rPr>
          <w:rFonts w:ascii="Times New Roman" w:hAnsi="Times New Roman" w:cs="Times New Roman"/>
          <w:sz w:val="24"/>
          <w:szCs w:val="24"/>
        </w:rPr>
        <w:t>2</w:t>
      </w:r>
      <w:r w:rsidRPr="008E13D9">
        <w:rPr>
          <w:rFonts w:ascii="Times New Roman" w:hAnsi="Times New Roman" w:cs="Times New Roman"/>
          <w:sz w:val="24"/>
          <w:szCs w:val="24"/>
        </w:rPr>
        <w:t xml:space="preserve"> iki 4 parų</w:t>
      </w:r>
      <w:r w:rsidR="0054184A">
        <w:rPr>
          <w:rFonts w:ascii="Times New Roman" w:hAnsi="Times New Roman" w:cs="Times New Roman"/>
          <w:sz w:val="24"/>
          <w:szCs w:val="24"/>
        </w:rPr>
        <w:t xml:space="preserve">, taip pat </w:t>
      </w:r>
      <w:r w:rsidR="0054184A" w:rsidRPr="00536C1F">
        <w:rPr>
          <w:rFonts w:ascii="Times New Roman" w:hAnsi="Times New Roman" w:cs="Times New Roman"/>
          <w:sz w:val="24"/>
          <w:szCs w:val="24"/>
        </w:rPr>
        <w:t>1 kultūrinis maršrutas buriniams laivams, 12 pažintinių pasiplaukiojimų jachta</w:t>
      </w:r>
      <w:r w:rsidR="0054184A">
        <w:rPr>
          <w:rFonts w:ascii="Times New Roman" w:hAnsi="Times New Roman" w:cs="Times New Roman"/>
          <w:sz w:val="24"/>
          <w:szCs w:val="24"/>
        </w:rPr>
        <w:t>.</w:t>
      </w:r>
    </w:p>
    <w:p w14:paraId="3AEF5250" w14:textId="2A522DA6" w:rsidR="008B69FC" w:rsidRPr="00536C1F" w:rsidRDefault="00DA5D3F" w:rsidP="00536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184A">
        <w:rPr>
          <w:rFonts w:ascii="Times New Roman" w:hAnsi="Times New Roman" w:cs="Times New Roman"/>
          <w:sz w:val="24"/>
          <w:szCs w:val="24"/>
        </w:rPr>
        <w:t>Suplanuotas veiklas</w:t>
      </w:r>
      <w:r>
        <w:rPr>
          <w:rFonts w:ascii="Times New Roman" w:hAnsi="Times New Roman" w:cs="Times New Roman"/>
          <w:sz w:val="24"/>
          <w:szCs w:val="24"/>
        </w:rPr>
        <w:t xml:space="preserve"> apima </w:t>
      </w:r>
      <w:r w:rsidR="00D76FED" w:rsidRPr="008E13D9">
        <w:rPr>
          <w:rFonts w:ascii="Times New Roman" w:hAnsi="Times New Roman" w:cs="Times New Roman"/>
          <w:sz w:val="24"/>
          <w:szCs w:val="24"/>
        </w:rPr>
        <w:t>2 edu</w:t>
      </w:r>
      <w:r w:rsidR="00A673CB" w:rsidRPr="008E13D9">
        <w:rPr>
          <w:rFonts w:ascii="Times New Roman" w:hAnsi="Times New Roman" w:cs="Times New Roman"/>
          <w:sz w:val="24"/>
          <w:szCs w:val="24"/>
        </w:rPr>
        <w:t>kaci</w:t>
      </w:r>
      <w:r w:rsidR="0054184A">
        <w:rPr>
          <w:rFonts w:ascii="Times New Roman" w:hAnsi="Times New Roman" w:cs="Times New Roman"/>
          <w:sz w:val="24"/>
          <w:szCs w:val="24"/>
        </w:rPr>
        <w:t>nės programos</w:t>
      </w:r>
      <w:r>
        <w:rPr>
          <w:rFonts w:ascii="Times New Roman" w:hAnsi="Times New Roman" w:cs="Times New Roman"/>
          <w:sz w:val="24"/>
          <w:szCs w:val="24"/>
        </w:rPr>
        <w:t>, kuriose planuojam</w:t>
      </w:r>
      <w:r w:rsidR="0054184A">
        <w:rPr>
          <w:rFonts w:ascii="Times New Roman" w:hAnsi="Times New Roman" w:cs="Times New Roman"/>
          <w:sz w:val="24"/>
          <w:szCs w:val="24"/>
        </w:rPr>
        <w:t>a</w:t>
      </w:r>
      <w:r>
        <w:rPr>
          <w:rFonts w:ascii="Times New Roman" w:hAnsi="Times New Roman" w:cs="Times New Roman"/>
          <w:sz w:val="24"/>
          <w:szCs w:val="24"/>
        </w:rPr>
        <w:t xml:space="preserve"> </w:t>
      </w:r>
      <w:r w:rsidR="00A673CB" w:rsidRPr="008E13D9">
        <w:rPr>
          <w:rFonts w:ascii="Times New Roman" w:hAnsi="Times New Roman" w:cs="Times New Roman"/>
          <w:sz w:val="24"/>
          <w:szCs w:val="24"/>
        </w:rPr>
        <w:t>14 edukaci</w:t>
      </w:r>
      <w:r w:rsidR="00D76FED" w:rsidRPr="008E13D9">
        <w:rPr>
          <w:rFonts w:ascii="Times New Roman" w:hAnsi="Times New Roman" w:cs="Times New Roman"/>
          <w:sz w:val="24"/>
          <w:szCs w:val="24"/>
        </w:rPr>
        <w:t>nių užsiėmimų,</w:t>
      </w:r>
      <w:r w:rsidR="00D76FED" w:rsidRPr="00536C1F">
        <w:rPr>
          <w:rFonts w:ascii="Times New Roman" w:hAnsi="Times New Roman" w:cs="Times New Roman"/>
          <w:sz w:val="24"/>
          <w:szCs w:val="24"/>
        </w:rPr>
        <w:t xml:space="preserve"> </w:t>
      </w:r>
      <w:r w:rsidR="0054184A">
        <w:rPr>
          <w:rFonts w:ascii="Times New Roman" w:hAnsi="Times New Roman" w:cs="Times New Roman"/>
          <w:sz w:val="24"/>
          <w:szCs w:val="24"/>
        </w:rPr>
        <w:t xml:space="preserve">taip pat </w:t>
      </w:r>
      <w:r>
        <w:rPr>
          <w:rFonts w:ascii="Times New Roman" w:hAnsi="Times New Roman" w:cs="Times New Roman"/>
          <w:sz w:val="24"/>
          <w:szCs w:val="24"/>
        </w:rPr>
        <w:t>jachtos „Lietuva“</w:t>
      </w:r>
      <w:r w:rsidR="00D76FED" w:rsidRPr="00536C1F">
        <w:rPr>
          <w:rFonts w:ascii="Times New Roman" w:hAnsi="Times New Roman" w:cs="Times New Roman"/>
          <w:sz w:val="24"/>
          <w:szCs w:val="24"/>
        </w:rPr>
        <w:t xml:space="preserve"> deni</w:t>
      </w:r>
      <w:r>
        <w:rPr>
          <w:rFonts w:ascii="Times New Roman" w:hAnsi="Times New Roman" w:cs="Times New Roman"/>
          <w:sz w:val="24"/>
          <w:szCs w:val="24"/>
        </w:rPr>
        <w:t>o atvėrimas</w:t>
      </w:r>
      <w:r w:rsidR="00D76FED" w:rsidRPr="00536C1F">
        <w:rPr>
          <w:rFonts w:ascii="Times New Roman" w:hAnsi="Times New Roman" w:cs="Times New Roman"/>
          <w:sz w:val="24"/>
          <w:szCs w:val="24"/>
        </w:rPr>
        <w:t xml:space="preserve"> </w:t>
      </w:r>
      <w:r w:rsidR="0054184A">
        <w:rPr>
          <w:rFonts w:ascii="Times New Roman" w:hAnsi="Times New Roman" w:cs="Times New Roman"/>
          <w:sz w:val="24"/>
          <w:szCs w:val="24"/>
        </w:rPr>
        <w:t xml:space="preserve">lankymui </w:t>
      </w:r>
      <w:r w:rsidR="00D76FED" w:rsidRPr="00536C1F">
        <w:rPr>
          <w:rFonts w:ascii="Times New Roman" w:hAnsi="Times New Roman" w:cs="Times New Roman"/>
          <w:sz w:val="24"/>
          <w:szCs w:val="24"/>
        </w:rPr>
        <w:t>3 miesto kultūriniuose renginiuose</w:t>
      </w:r>
      <w:r>
        <w:rPr>
          <w:rFonts w:ascii="Times New Roman" w:hAnsi="Times New Roman" w:cs="Times New Roman"/>
          <w:sz w:val="24"/>
          <w:szCs w:val="24"/>
        </w:rPr>
        <w:t>.</w:t>
      </w:r>
      <w:r w:rsidR="00D76FED" w:rsidRPr="00536C1F">
        <w:rPr>
          <w:rFonts w:ascii="Times New Roman" w:hAnsi="Times New Roman" w:cs="Times New Roman"/>
          <w:sz w:val="24"/>
          <w:szCs w:val="24"/>
        </w:rPr>
        <w:t xml:space="preserve">  </w:t>
      </w:r>
      <w:r w:rsidR="0054184A">
        <w:rPr>
          <w:rFonts w:ascii="Times New Roman" w:hAnsi="Times New Roman" w:cs="Times New Roman"/>
          <w:sz w:val="24"/>
          <w:szCs w:val="24"/>
        </w:rPr>
        <w:t xml:space="preserve">Planuojama, kad </w:t>
      </w:r>
      <w:r w:rsidR="00D76FED" w:rsidRPr="00536C1F">
        <w:rPr>
          <w:rFonts w:ascii="Times New Roman" w:hAnsi="Times New Roman" w:cs="Times New Roman"/>
          <w:sz w:val="24"/>
          <w:szCs w:val="24"/>
        </w:rPr>
        <w:t>edukacijose ir pasiplaukiojimuose dalyvau</w:t>
      </w:r>
      <w:r w:rsidR="0054184A">
        <w:rPr>
          <w:rFonts w:ascii="Times New Roman" w:hAnsi="Times New Roman" w:cs="Times New Roman"/>
          <w:sz w:val="24"/>
          <w:szCs w:val="24"/>
        </w:rPr>
        <w:t xml:space="preserve">s per 520 </w:t>
      </w:r>
      <w:r w:rsidR="00D76FED" w:rsidRPr="00536C1F">
        <w:rPr>
          <w:rFonts w:ascii="Times New Roman" w:hAnsi="Times New Roman" w:cs="Times New Roman"/>
          <w:sz w:val="24"/>
          <w:szCs w:val="24"/>
        </w:rPr>
        <w:t xml:space="preserve">klaipėdiečių. </w:t>
      </w:r>
    </w:p>
    <w:p w14:paraId="0A35973D" w14:textId="77777777" w:rsidR="00F52D84" w:rsidRPr="00536C1F" w:rsidRDefault="00D76FED" w:rsidP="00536C1F">
      <w:pPr>
        <w:spacing w:after="0" w:line="240" w:lineRule="auto"/>
        <w:ind w:firstLine="709"/>
        <w:jc w:val="both"/>
        <w:rPr>
          <w:rFonts w:ascii="Times New Roman" w:hAnsi="Times New Roman" w:cs="Times New Roman"/>
          <w:sz w:val="24"/>
          <w:szCs w:val="24"/>
        </w:rPr>
      </w:pPr>
      <w:r w:rsidRPr="00536C1F">
        <w:rPr>
          <w:rFonts w:ascii="Times New Roman" w:hAnsi="Times New Roman" w:cs="Times New Roman"/>
          <w:sz w:val="24"/>
          <w:szCs w:val="24"/>
        </w:rPr>
        <w:t xml:space="preserve">Projekto rezultatai ir programos tęstinumas šio trimečio projekto pagalba stipriai prisidės prie </w:t>
      </w:r>
      <w:r w:rsidR="008630E8" w:rsidRPr="00536C1F">
        <w:rPr>
          <w:rFonts w:ascii="Times New Roman" w:hAnsi="Times New Roman" w:cs="Times New Roman"/>
          <w:sz w:val="24"/>
          <w:szCs w:val="24"/>
        </w:rPr>
        <w:t xml:space="preserve">     </w:t>
      </w:r>
      <w:r w:rsidRPr="00536C1F">
        <w:rPr>
          <w:rFonts w:ascii="Times New Roman" w:hAnsi="Times New Roman" w:cs="Times New Roman"/>
          <w:sz w:val="24"/>
          <w:szCs w:val="24"/>
        </w:rPr>
        <w:t>jūrinio miesto ir jūrinės valstybės identiteto stiprinimo.</w:t>
      </w:r>
    </w:p>
    <w:p w14:paraId="44F7C046" w14:textId="77777777" w:rsidR="00BC1953" w:rsidRDefault="00BC1953" w:rsidP="00502E8D">
      <w:pPr>
        <w:tabs>
          <w:tab w:val="left" w:pos="5954"/>
        </w:tabs>
        <w:spacing w:after="0"/>
        <w:ind w:left="10" w:right="8" w:firstLine="699"/>
        <w:jc w:val="both"/>
        <w:rPr>
          <w:rFonts w:ascii="Times New Roman" w:hAnsi="Times New Roman" w:cs="Times New Roman"/>
          <w:b/>
          <w:bCs/>
          <w:noProof/>
          <w:sz w:val="24"/>
          <w:szCs w:val="24"/>
        </w:rPr>
      </w:pPr>
    </w:p>
    <w:p w14:paraId="6F981159" w14:textId="77777777" w:rsidR="00502E8D" w:rsidRPr="00DE4DC9" w:rsidRDefault="00502E8D" w:rsidP="00EF3AA0">
      <w:pPr>
        <w:tabs>
          <w:tab w:val="left" w:pos="5954"/>
        </w:tabs>
        <w:spacing w:after="0" w:line="240" w:lineRule="auto"/>
        <w:ind w:left="10" w:right="8" w:hanging="10"/>
        <w:jc w:val="center"/>
        <w:rPr>
          <w:rFonts w:ascii="Times New Roman" w:hAnsi="Times New Roman" w:cs="Times New Roman"/>
          <w:b/>
          <w:bCs/>
          <w:noProof/>
          <w:sz w:val="24"/>
          <w:szCs w:val="24"/>
        </w:rPr>
      </w:pPr>
      <w:r w:rsidRPr="00DE4DC9">
        <w:rPr>
          <w:rFonts w:ascii="Times New Roman" w:hAnsi="Times New Roman" w:cs="Times New Roman"/>
          <w:b/>
          <w:bCs/>
          <w:noProof/>
          <w:sz w:val="24"/>
          <w:szCs w:val="24"/>
        </w:rPr>
        <w:t>KLAIPĖDOS KULTŪROS VIEŠINIMO PROGRAMA</w:t>
      </w:r>
    </w:p>
    <w:p w14:paraId="37DE6DF5" w14:textId="77777777" w:rsidR="00502E8D" w:rsidRPr="00DE4DC9" w:rsidRDefault="00502E8D" w:rsidP="00BC1953">
      <w:pPr>
        <w:tabs>
          <w:tab w:val="left" w:pos="5954"/>
        </w:tabs>
        <w:spacing w:after="0" w:line="240" w:lineRule="auto"/>
        <w:ind w:left="10" w:right="8" w:firstLine="699"/>
        <w:jc w:val="both"/>
        <w:rPr>
          <w:rFonts w:ascii="Times New Roman" w:hAnsi="Times New Roman" w:cs="Times New Roman"/>
          <w:noProof/>
          <w:sz w:val="24"/>
          <w:szCs w:val="24"/>
        </w:rPr>
      </w:pPr>
    </w:p>
    <w:p w14:paraId="6B2D15C3"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2023 metais </w:t>
      </w:r>
      <w:r w:rsidR="00B803B1" w:rsidRPr="00DE4DC9">
        <w:rPr>
          <w:rFonts w:ascii="Times New Roman" w:hAnsi="Times New Roman" w:cs="Times New Roman"/>
          <w:noProof/>
          <w:sz w:val="24"/>
          <w:szCs w:val="24"/>
        </w:rPr>
        <w:t>viešoji įstaiga</w:t>
      </w:r>
      <w:r w:rsidR="003D70C7">
        <w:rPr>
          <w:rFonts w:ascii="Times New Roman" w:hAnsi="Times New Roman" w:cs="Times New Roman"/>
          <w:noProof/>
          <w:sz w:val="24"/>
          <w:szCs w:val="24"/>
        </w:rPr>
        <w:t xml:space="preserve"> </w:t>
      </w:r>
      <w:r w:rsidRPr="00DE4DC9">
        <w:rPr>
          <w:rFonts w:ascii="Times New Roman" w:hAnsi="Times New Roman" w:cs="Times New Roman"/>
          <w:noProof/>
          <w:sz w:val="24"/>
          <w:szCs w:val="24"/>
        </w:rPr>
        <w:t xml:space="preserve">„Klaipėdos šventės“ vykdys tęstinę Klaipėdos kultūros viešinimo programą, grįstą kelerių pastarųjų metų patirtimi, pasikeitusiomis realijomis pasaulyje ir su tuo susijusiais pokyčiais įgyvendinant komunikacijos projektus. Įgyvendinant viešinimo strategiją per jos išpildymui numatytus kanalus, įvertinta vartotojo pozicija – dažnas vizualinės, tekstinės informacijos perteklius, ir su tuo susijęs ir minimalus skiriamas laikas transliuojamai informacijai. </w:t>
      </w:r>
    </w:p>
    <w:p w14:paraId="3BA8B7CD"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Vienas svarbiausių 2022 m. įgyvendintų tikslų – šešerius metus egzistavusio „Kultūros uosto“ logotipo, sukurto dar 2016 m. rengiantis projekto „Lietuvos kultūros sostinė“ metams, atnaujinimas. Logotipas ir jo naudojimo vadovas sukurtas pagal tais pačiais metais pristatytą naująjį Klaipėdos miesto identitetą. 2023-aisiais numatoma aktyvi naujojo logotipo sklaida ir intensyvus naudojimas visose viešinimo priemonėse. </w:t>
      </w:r>
    </w:p>
    <w:p w14:paraId="52A004EB"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Kartu su „Kultūros uostas“ logotipu atnaujinta ir internetinė svetainė bei jos vizualinė išraiška. Svetainėje įgyvendintos aktualios naujovės (technologiniai paieškos ir kalendoriaus atnaujinimai) svarbūs dizaino pakeitimai, kurie lankytojui suteikia didesnį vizualinį pasitenkinimą bei leidžia efektyviau naudotis visomis platformos paslaugomis. </w:t>
      </w:r>
    </w:p>
    <w:p w14:paraId="5FE99638"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noProof/>
          <w:sz w:val="24"/>
          <w:szCs w:val="24"/>
        </w:rPr>
        <w:t xml:space="preserve">2023 m. numatomas </w:t>
      </w:r>
      <w:hyperlink r:id="rId35" w:history="1">
        <w:r w:rsidRPr="00DE4DC9">
          <w:rPr>
            <w:rStyle w:val="Hipersaitas"/>
            <w:rFonts w:ascii="Times New Roman" w:hAnsi="Times New Roman" w:cs="Times New Roman"/>
            <w:noProof/>
            <w:sz w:val="24"/>
            <w:szCs w:val="24"/>
          </w:rPr>
          <w:t>www.kulturosuostas.lt</w:t>
        </w:r>
      </w:hyperlink>
      <w:r w:rsidRPr="00DE4DC9">
        <w:rPr>
          <w:rFonts w:ascii="Times New Roman" w:hAnsi="Times New Roman" w:cs="Times New Roman"/>
          <w:noProof/>
          <w:sz w:val="24"/>
          <w:szCs w:val="24"/>
        </w:rPr>
        <w:t xml:space="preserve"> svetainės tobulinimas siekiant gerinti ne tik kultūros vartotojo paieškos kelią, bet užtikrinti efektyvų platformos išnaudojimą miesto kultūros partneriams – </w:t>
      </w:r>
      <w:r w:rsidRPr="00DE4DC9">
        <w:rPr>
          <w:rFonts w:ascii="Times New Roman" w:hAnsi="Times New Roman" w:cs="Times New Roman"/>
          <w:noProof/>
          <w:color w:val="auto"/>
          <w:sz w:val="24"/>
          <w:szCs w:val="24"/>
        </w:rPr>
        <w:t xml:space="preserve">numatoma sukurti išorinius prisijungimus, kurių dėka „Kultūros uostas“ partneriai turėtų galimybę operatyviai kelti norimą informaciją į renginių kalendorių. Bus siekiama sistemoje rasti sprendimus, leisiančius patobulinti renginių kalendoriaus vizualumą – tikslas, kad ilgai trunkantys renginiai, tokie kaip ilgalaikės parodos, neužgožtų trumpalaikių renginių. </w:t>
      </w:r>
    </w:p>
    <w:p w14:paraId="1F34BCEF"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2022 m. pradėtas aktyvesnis „Kultūros uosto“ paskyrų viešinimas, prekinio ženklo populiarinimas. Tikslai įgyvendinti vykdant mokamą reklamą socialiniuose tinkluose. Per šiuos metus „Facebook“ paskyros skaičiaus sekėjų padaugėjo – 2959, tai yra vertinant nuo 2021 m. pabaigos sekėjų skaičiaus – 7985, puslapio naujienas sekančiųjų skaičius išaugo – 37 proc.  Bendra 2022 m. „Kultūros uostas“ socialinių tinklų pasiekta auditorija – 907 675.</w:t>
      </w:r>
    </w:p>
    <w:p w14:paraId="4540E774" w14:textId="77777777" w:rsidR="00502E8D" w:rsidRPr="00DE4DC9" w:rsidRDefault="00502E8D" w:rsidP="00BC1953">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2023 m. numatoma aktyvi „Kultūros uosto“ kaip prekės ženklo viešinimo kampanija. Metiniai viešinimo tikslai susiję su vartotojų aktyvumu: 20 proc. išaugęs platformos „Kultūros uostas“ sekėjų  skaičius socialiniuose tinkluose „Facebook“ ir „Instagram“, 20 proc. padidėjęs lankytojų srautas interneto svetainėje. Tikslas numatomas ir soc.tinkluose pasiektai auditorijai – augimas ne mažesnis kaip 25 proc.</w:t>
      </w:r>
    </w:p>
    <w:p w14:paraId="65FC23AE" w14:textId="77777777" w:rsidR="00502E8D" w:rsidRPr="00DE4DC9" w:rsidRDefault="00502E8D" w:rsidP="00BC1953">
      <w:pPr>
        <w:tabs>
          <w:tab w:val="left" w:pos="5954"/>
        </w:tabs>
        <w:spacing w:after="0" w:line="240" w:lineRule="auto"/>
        <w:ind w:left="57" w:right="6" w:firstLine="567"/>
        <w:jc w:val="both"/>
        <w:rPr>
          <w:rFonts w:ascii="Times New Roman" w:hAnsi="Times New Roman" w:cs="Times New Roman"/>
          <w:noProof/>
          <w:color w:val="auto"/>
          <w:sz w:val="24"/>
          <w:szCs w:val="24"/>
        </w:rPr>
      </w:pPr>
    </w:p>
    <w:p w14:paraId="14F1C28C" w14:textId="77777777" w:rsidR="00502E8D" w:rsidRPr="00DE4DC9" w:rsidRDefault="00502E8D" w:rsidP="00910CD6">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b/>
          <w:bCs/>
          <w:noProof/>
          <w:color w:val="auto"/>
          <w:sz w:val="24"/>
          <w:szCs w:val="24"/>
        </w:rPr>
        <w:t>Klaipėdos kultūros viešinimo programos 2023 metais idėja ir tikslai:</w:t>
      </w:r>
      <w:r w:rsidRPr="00DE4DC9">
        <w:rPr>
          <w:rFonts w:ascii="Times New Roman" w:hAnsi="Times New Roman" w:cs="Times New Roman"/>
          <w:noProof/>
          <w:color w:val="auto"/>
          <w:sz w:val="24"/>
          <w:szCs w:val="24"/>
        </w:rPr>
        <w:t xml:space="preserve"> </w:t>
      </w:r>
    </w:p>
    <w:p w14:paraId="19C143C3" w14:textId="77777777" w:rsidR="00502E8D" w:rsidRPr="00DE4DC9" w:rsidRDefault="00502E8D" w:rsidP="00BC1953">
      <w:pPr>
        <w:pStyle w:val="Sraopastraipa"/>
        <w:numPr>
          <w:ilvl w:val="0"/>
          <w:numId w:val="37"/>
        </w:numPr>
        <w:tabs>
          <w:tab w:val="left" w:pos="5954"/>
        </w:tabs>
        <w:spacing w:after="0" w:line="240" w:lineRule="auto"/>
        <w:ind w:right="6"/>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įgyvendinti plačią miesto renginių viešinimo strategiją, Klaipėdą pristatant kaip dinamišką, įvairialypį, turtingo kultūrinio kolorito miestą, atvirą įvairaus amžiaus kultūros vartotojams ir kūrėjams;</w:t>
      </w:r>
    </w:p>
    <w:p w14:paraId="26514D95" w14:textId="77777777" w:rsidR="00502E8D" w:rsidRPr="00DE4DC9" w:rsidRDefault="00502E8D" w:rsidP="00BC1953">
      <w:pPr>
        <w:pStyle w:val="Sraopastraipa"/>
        <w:numPr>
          <w:ilvl w:val="0"/>
          <w:numId w:val="37"/>
        </w:numPr>
        <w:tabs>
          <w:tab w:val="left" w:pos="5954"/>
        </w:tabs>
        <w:spacing w:after="0" w:line="240" w:lineRule="auto"/>
        <w:ind w:right="6"/>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aktyviai stiprinti „Kultūros uosto“ ženklo žinomumą ir atpažįstamumą, tam ieškant naujų partnerių;</w:t>
      </w:r>
    </w:p>
    <w:p w14:paraId="181A1A62" w14:textId="77777777" w:rsidR="00502E8D" w:rsidRPr="00DE4DC9" w:rsidRDefault="00910CD6" w:rsidP="00BC1953">
      <w:pPr>
        <w:pStyle w:val="Sraopastraipa"/>
        <w:numPr>
          <w:ilvl w:val="0"/>
          <w:numId w:val="37"/>
        </w:numPr>
        <w:tabs>
          <w:tab w:val="left" w:pos="5954"/>
        </w:tabs>
        <w:spacing w:after="0" w:line="240" w:lineRule="auto"/>
        <w:ind w:right="6"/>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lastRenderedPageBreak/>
        <w:t>v</w:t>
      </w:r>
      <w:r w:rsidR="00502E8D" w:rsidRPr="00DE4DC9">
        <w:rPr>
          <w:rFonts w:ascii="Times New Roman" w:hAnsi="Times New Roman" w:cs="Times New Roman"/>
          <w:noProof/>
          <w:color w:val="auto"/>
          <w:sz w:val="24"/>
          <w:szCs w:val="24"/>
        </w:rPr>
        <w:t xml:space="preserve">ykdoma veikla akcentuoti miesto jūrinę kultūrą, jūrinį identitetą, tokiu būdu „Kultūros uostas“ platformą išskiriant iš </w:t>
      </w:r>
      <w:r>
        <w:rPr>
          <w:rFonts w:ascii="Times New Roman" w:hAnsi="Times New Roman" w:cs="Times New Roman"/>
          <w:noProof/>
          <w:color w:val="auto"/>
          <w:sz w:val="24"/>
          <w:szCs w:val="24"/>
        </w:rPr>
        <w:t>kitų panašaus pobūdžio projektų;</w:t>
      </w:r>
    </w:p>
    <w:p w14:paraId="3C72DF7E" w14:textId="77777777" w:rsidR="00502E8D" w:rsidRPr="00DE4DC9" w:rsidRDefault="00502E8D" w:rsidP="00BC1953">
      <w:pPr>
        <w:pStyle w:val="Sraopastraipa"/>
        <w:numPr>
          <w:ilvl w:val="0"/>
          <w:numId w:val="37"/>
        </w:numPr>
        <w:tabs>
          <w:tab w:val="left" w:pos="5954"/>
        </w:tabs>
        <w:spacing w:after="0" w:line="240" w:lineRule="auto"/>
        <w:ind w:right="6"/>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įgyvendinant viešinimą </w:t>
      </w:r>
      <w:r w:rsidR="00910CD6">
        <w:rPr>
          <w:rFonts w:ascii="Times New Roman" w:hAnsi="Times New Roman" w:cs="Times New Roman"/>
          <w:noProof/>
          <w:color w:val="auto"/>
          <w:sz w:val="24"/>
          <w:szCs w:val="24"/>
        </w:rPr>
        <w:t xml:space="preserve">tęsti glaudų </w:t>
      </w:r>
      <w:r w:rsidRPr="00DE4DC9">
        <w:rPr>
          <w:rFonts w:ascii="Times New Roman" w:hAnsi="Times New Roman" w:cs="Times New Roman"/>
          <w:noProof/>
          <w:color w:val="auto"/>
          <w:sz w:val="24"/>
          <w:szCs w:val="24"/>
        </w:rPr>
        <w:t>bendradarbiavimą su renginių organizatoriais, partneriais; </w:t>
      </w:r>
    </w:p>
    <w:p w14:paraId="1DF4BFF7" w14:textId="77777777" w:rsidR="00502E8D" w:rsidRPr="00DE4DC9" w:rsidRDefault="00910CD6" w:rsidP="00BC1953">
      <w:pPr>
        <w:pStyle w:val="Sraopastraipa"/>
        <w:numPr>
          <w:ilvl w:val="0"/>
          <w:numId w:val="37"/>
        </w:numPr>
        <w:tabs>
          <w:tab w:val="left" w:pos="5954"/>
        </w:tabs>
        <w:spacing w:after="0" w:line="240" w:lineRule="auto"/>
        <w:ind w:right="6"/>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s</w:t>
      </w:r>
      <w:r w:rsidR="00502E8D" w:rsidRPr="00DE4DC9">
        <w:rPr>
          <w:rFonts w:ascii="Times New Roman" w:hAnsi="Times New Roman" w:cs="Times New Roman"/>
          <w:noProof/>
          <w:color w:val="auto"/>
          <w:sz w:val="24"/>
          <w:szCs w:val="24"/>
        </w:rPr>
        <w:t xml:space="preserve">tiprinti partnerystę su Nacionaliniu transliuotoju LRT, kuris vertinamas kaip vienas patikimiausių informacinių kanalų. Ieškoti naujų, alternatyvių formų partnerystės efektyvumui. </w:t>
      </w:r>
    </w:p>
    <w:p w14:paraId="51751C61" w14:textId="77777777" w:rsidR="00502E8D" w:rsidRPr="00DE4DC9" w:rsidRDefault="00502E8D" w:rsidP="00E17F2F">
      <w:pPr>
        <w:tabs>
          <w:tab w:val="left" w:pos="5954"/>
        </w:tabs>
        <w:spacing w:after="0" w:line="240" w:lineRule="auto"/>
        <w:ind w:left="10" w:right="8" w:firstLine="699"/>
        <w:rPr>
          <w:rFonts w:ascii="Times New Roman" w:hAnsi="Times New Roman" w:cs="Times New Roman"/>
          <w:noProof/>
          <w:color w:val="auto"/>
          <w:sz w:val="24"/>
          <w:szCs w:val="24"/>
        </w:rPr>
      </w:pPr>
    </w:p>
    <w:p w14:paraId="14CE912E" w14:textId="77777777" w:rsidR="00502E8D" w:rsidRPr="00DE4DC9" w:rsidRDefault="00502E8D" w:rsidP="00E17F2F">
      <w:pPr>
        <w:spacing w:after="0" w:line="240" w:lineRule="auto"/>
        <w:ind w:right="-108" w:firstLine="709"/>
        <w:jc w:val="both"/>
        <w:rPr>
          <w:rFonts w:ascii="Times New Roman" w:hAnsi="Times New Roman" w:cs="Times New Roman"/>
          <w:b/>
          <w:noProof/>
          <w:color w:val="auto"/>
          <w:sz w:val="24"/>
          <w:szCs w:val="24"/>
        </w:rPr>
      </w:pPr>
      <w:bookmarkStart w:id="2" w:name="_Hlk131411502"/>
      <w:r w:rsidRPr="00DE4DC9">
        <w:rPr>
          <w:rFonts w:ascii="Times New Roman" w:hAnsi="Times New Roman" w:cs="Times New Roman"/>
          <w:b/>
          <w:noProof/>
          <w:color w:val="auto"/>
          <w:sz w:val="24"/>
          <w:szCs w:val="24"/>
        </w:rPr>
        <w:t>Komunikacijos priemonių naudojimo strategija:</w:t>
      </w:r>
    </w:p>
    <w:p w14:paraId="53A44051" w14:textId="77777777" w:rsidR="00502E8D" w:rsidRPr="00DE4DC9" w:rsidRDefault="00502E8D" w:rsidP="00E17F2F">
      <w:pPr>
        <w:spacing w:after="0" w:line="240" w:lineRule="auto"/>
        <w:ind w:right="-108"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Pagal įgyvendinamą Klaipėdos kultūros viešinimo programą, 2023 metais komunikaciniai paketai bus suteikti 43 didiesiems ir vidutiniams miesto renginiams. </w:t>
      </w:r>
      <w:bookmarkEnd w:id="2"/>
      <w:r w:rsidRPr="00DE4DC9">
        <w:rPr>
          <w:rFonts w:ascii="Times New Roman" w:hAnsi="Times New Roman" w:cs="Times New Roman"/>
          <w:noProof/>
          <w:color w:val="auto"/>
          <w:sz w:val="24"/>
          <w:szCs w:val="24"/>
        </w:rPr>
        <w:t xml:space="preserve">Programoje numatytos priemonės ir mažesniems projektams, kurie turi galimybę tiesiogiai kreiptis į VšĮ „Klaipėdos šventės“ arba gali tą padaryti per Klaipėdos savivaldybės kultūros skyrių. </w:t>
      </w:r>
    </w:p>
    <w:p w14:paraId="5F443C84" w14:textId="77777777" w:rsidR="00502E8D" w:rsidRPr="00DE4DC9" w:rsidRDefault="00502E8D" w:rsidP="00E17F2F">
      <w:pPr>
        <w:spacing w:after="0" w:line="240" w:lineRule="auto"/>
        <w:ind w:right="-108"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Didžiųjų renginių paketo pavyzdys (pvz. Tarptautinis festivalis „TheAtrium“, Klaipėdos muzikos pavasaris ir k.t.):</w:t>
      </w:r>
    </w:p>
    <w:p w14:paraId="57D26CAB"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Renginio anonsai LRT TV; </w:t>
      </w:r>
    </w:p>
    <w:p w14:paraId="3E9FB85C"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Renginio anonsai nacionaliniame radijuje – Lietuvos radijas;</w:t>
      </w:r>
    </w:p>
    <w:p w14:paraId="10706BE7"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Renginio anonsai regioniniame radijuje – Laluna;</w:t>
      </w:r>
    </w:p>
    <w:p w14:paraId="43E84586"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Renginio reklama lauko stenduose (Clear Chanel, VIP stendai, „Klaipėdos dizaino centras“);</w:t>
      </w:r>
    </w:p>
    <w:p w14:paraId="40BFFFE5"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Reklaminių vaizdo klipų transliavimas ACM LED ekranuose;</w:t>
      </w:r>
    </w:p>
    <w:p w14:paraId="20C8C258"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Reklaminiai renginio baneriai lrt, ve.lt, kl.lt, atviraklaipeda.lt, klaipedaassutavim.lt</w:t>
      </w:r>
      <w:r w:rsidR="00EF3AA0">
        <w:rPr>
          <w:rFonts w:ascii="Times New Roman" w:hAnsi="Times New Roman" w:cs="Times New Roman"/>
          <w:noProof/>
          <w:color w:val="auto"/>
          <w:sz w:val="24"/>
          <w:szCs w:val="24"/>
        </w:rPr>
        <w:t>;</w:t>
      </w:r>
    </w:p>
    <w:p w14:paraId="50D46EC1"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Ren</w:t>
      </w:r>
      <w:r w:rsidR="00E17F2F">
        <w:rPr>
          <w:rFonts w:ascii="Times New Roman" w:hAnsi="Times New Roman" w:cs="Times New Roman"/>
          <w:noProof/>
          <w:color w:val="auto"/>
          <w:sz w:val="24"/>
          <w:szCs w:val="24"/>
        </w:rPr>
        <w:t>ginio vėliavos Danės krantinėje</w:t>
      </w:r>
      <w:r w:rsidRPr="00DE4DC9">
        <w:rPr>
          <w:rFonts w:ascii="Times New Roman" w:hAnsi="Times New Roman" w:cs="Times New Roman"/>
          <w:noProof/>
          <w:color w:val="auto"/>
          <w:sz w:val="24"/>
          <w:szCs w:val="24"/>
        </w:rPr>
        <w:t xml:space="preserve"> arba Tiltų gatvėje, arba skirtingose Klaipėdos miesto erdvėse;</w:t>
      </w:r>
    </w:p>
    <w:p w14:paraId="00A9B237"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Reklama socialiniuose tinkluose (renginio, informacijos iškėlimas);</w:t>
      </w:r>
    </w:p>
    <w:p w14:paraId="0926A221"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Reklama socialiniuose tinkluose pasirinktam turiniui – renginiui, skelbimui, žinutei, apklausai, registracijai;</w:t>
      </w:r>
    </w:p>
    <w:p w14:paraId="2A267DAB" w14:textId="77777777" w:rsidR="00502E8D" w:rsidRPr="00DE4DC9" w:rsidRDefault="00502E8D" w:rsidP="00E17F2F">
      <w:pPr>
        <w:numPr>
          <w:ilvl w:val="0"/>
          <w:numId w:val="38"/>
        </w:numPr>
        <w:spacing w:after="0" w:line="240" w:lineRule="auto"/>
        <w:ind w:right="-10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Komunikacija internetinėje svetainėje </w:t>
      </w:r>
      <w:hyperlink r:id="rId36" w:history="1">
        <w:r w:rsidRPr="00DE4DC9">
          <w:rPr>
            <w:rStyle w:val="Hipersaitas"/>
            <w:rFonts w:ascii="Times New Roman" w:hAnsi="Times New Roman" w:cs="Times New Roman"/>
            <w:noProof/>
            <w:color w:val="auto"/>
            <w:sz w:val="24"/>
            <w:szCs w:val="24"/>
          </w:rPr>
          <w:t>www.kulturosuostas.lt</w:t>
        </w:r>
      </w:hyperlink>
      <w:r w:rsidRPr="00DE4DC9">
        <w:rPr>
          <w:rFonts w:ascii="Times New Roman" w:hAnsi="Times New Roman" w:cs="Times New Roman"/>
          <w:noProof/>
          <w:color w:val="auto"/>
          <w:sz w:val="24"/>
          <w:szCs w:val="24"/>
        </w:rPr>
        <w:t xml:space="preserve"> bei socialiniuose tinkluose „Fa</w:t>
      </w:r>
      <w:r w:rsidR="00E17F2F">
        <w:rPr>
          <w:rFonts w:ascii="Times New Roman" w:hAnsi="Times New Roman" w:cs="Times New Roman"/>
          <w:noProof/>
          <w:color w:val="auto"/>
          <w:sz w:val="24"/>
          <w:szCs w:val="24"/>
        </w:rPr>
        <w:t>cebook“, „Youtube“, „Instagram“</w:t>
      </w:r>
    </w:p>
    <w:p w14:paraId="21AFD883" w14:textId="77777777" w:rsidR="00502E8D" w:rsidRPr="00DE4DC9" w:rsidRDefault="00502E8D" w:rsidP="00E17F2F">
      <w:pPr>
        <w:spacing w:after="0" w:line="240" w:lineRule="auto"/>
        <w:ind w:left="360" w:right="-108"/>
        <w:jc w:val="both"/>
        <w:rPr>
          <w:rFonts w:ascii="Times New Roman" w:hAnsi="Times New Roman" w:cs="Times New Roman"/>
          <w:noProof/>
          <w:color w:val="auto"/>
          <w:sz w:val="24"/>
          <w:szCs w:val="24"/>
        </w:rPr>
      </w:pPr>
    </w:p>
    <w:p w14:paraId="7211CB14" w14:textId="77777777" w:rsidR="00502E8D" w:rsidRPr="00DE4DC9" w:rsidRDefault="00502E8D" w:rsidP="00E17F2F">
      <w:pPr>
        <w:tabs>
          <w:tab w:val="left" w:pos="5954"/>
        </w:tabs>
        <w:spacing w:after="0" w:line="240" w:lineRule="auto"/>
        <w:ind w:left="10" w:right="8" w:firstLine="69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2023 metais nuspręsta atsisakyti tokių viešinimo priemonių kaip: maketai dienraščiuose „Klaipėda“ ir „Vakarų ekspresas“ – tai susiję su itin sumažėjusiu tiražu. Planuojama, kad nuo 2023 m. vasaros bus atsisakyta ir tentinių vėliavėlių Danės krantinėje dėl beveik 50 proc. išaugusių pakabinimo kaštų. Vietoje šių priemonių, renginių organizatoriams bus pasiūlytos alternatyvios priemonės, arba proporcingai didesni jų kiekiai (pavyzdžiui, fotografo paslauga). </w:t>
      </w:r>
    </w:p>
    <w:p w14:paraId="2FA8AA47" w14:textId="77777777" w:rsidR="00502E8D" w:rsidRPr="00DE4DC9" w:rsidRDefault="00502E8D" w:rsidP="00E17F2F">
      <w:pPr>
        <w:tabs>
          <w:tab w:val="left" w:pos="5954"/>
        </w:tabs>
        <w:spacing w:after="0" w:line="240" w:lineRule="auto"/>
        <w:ind w:left="10" w:right="8" w:firstLine="69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Jau šeštus metus įgyvendinamą Klaipėdos kultūros viešinimo programą, kurios aktualumas užtvirtinamas pasiektais tikslais, rezultatais, atsiliepimais, numatoma tęsti ir toliau jei bus laimėtas Klaipėdos miesto savivaldybės skelbiamas „Klaipėdos kultūros programos viešinimo“ konkursas 2024-2025 m. </w:t>
      </w:r>
    </w:p>
    <w:p w14:paraId="74992627" w14:textId="77777777" w:rsidR="00502E8D" w:rsidRPr="00DE4DC9" w:rsidRDefault="00502E8D" w:rsidP="00E17F2F">
      <w:pPr>
        <w:tabs>
          <w:tab w:val="left" w:pos="5954"/>
        </w:tabs>
        <w:spacing w:after="0" w:line="240" w:lineRule="auto"/>
        <w:ind w:left="10" w:right="8" w:firstLine="69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2024-ųjų metų viešinimo strategijoje numatomi svarbūs pokyčiai susiję su „Kultūros uosto“ kaip prekės ženklo viešinimu ir žinomumo didinimu. „Kultūros uostas“ žinomumo ir įtraukties didinimui planuojama optimizuoti viešinimo programai skiriamus finansinius resursus juos nukreipiant dviem skirtingomis kryptimis:</w:t>
      </w:r>
    </w:p>
    <w:p w14:paraId="3259A77F" w14:textId="77777777" w:rsidR="00502E8D" w:rsidRPr="00DE4DC9" w:rsidRDefault="00502E8D" w:rsidP="00E17F2F">
      <w:pPr>
        <w:pStyle w:val="Sraopastraipa"/>
        <w:numPr>
          <w:ilvl w:val="0"/>
          <w:numId w:val="39"/>
        </w:numPr>
        <w:tabs>
          <w:tab w:val="left" w:pos="5954"/>
        </w:tabs>
        <w:spacing w:after="0" w:line="240" w:lineRule="auto"/>
        <w:ind w:right="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Klaipėdos miesto renginių viešinimas</w:t>
      </w:r>
    </w:p>
    <w:p w14:paraId="347B7A65" w14:textId="77777777" w:rsidR="00502E8D" w:rsidRPr="00DE4DC9" w:rsidRDefault="00502E8D" w:rsidP="00E17F2F">
      <w:pPr>
        <w:pStyle w:val="Sraopastraipa"/>
        <w:numPr>
          <w:ilvl w:val="0"/>
          <w:numId w:val="39"/>
        </w:numPr>
        <w:tabs>
          <w:tab w:val="left" w:pos="5954"/>
        </w:tabs>
        <w:spacing w:after="0" w:line="240" w:lineRule="auto"/>
        <w:ind w:right="8"/>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Ženklo „Kultūros uostas“ mat</w:t>
      </w:r>
      <w:r w:rsidR="00E17F2F">
        <w:rPr>
          <w:rFonts w:ascii="Times New Roman" w:hAnsi="Times New Roman" w:cs="Times New Roman"/>
          <w:noProof/>
          <w:color w:val="auto"/>
          <w:sz w:val="24"/>
          <w:szCs w:val="24"/>
        </w:rPr>
        <w:t>omumo, atpažįstamumo didinimas</w:t>
      </w:r>
    </w:p>
    <w:p w14:paraId="00134492" w14:textId="77777777" w:rsidR="00502E8D" w:rsidRPr="00DE4DC9" w:rsidRDefault="00502E8D" w:rsidP="00E17F2F">
      <w:pPr>
        <w:pStyle w:val="Sraopastraipa"/>
        <w:tabs>
          <w:tab w:val="left" w:pos="5954"/>
        </w:tabs>
        <w:spacing w:after="0" w:line="240" w:lineRule="auto"/>
        <w:ind w:left="1069" w:right="8"/>
        <w:jc w:val="both"/>
        <w:rPr>
          <w:rFonts w:ascii="Times New Roman" w:hAnsi="Times New Roman" w:cs="Times New Roman"/>
          <w:noProof/>
          <w:color w:val="auto"/>
          <w:sz w:val="24"/>
          <w:szCs w:val="24"/>
        </w:rPr>
      </w:pPr>
    </w:p>
    <w:p w14:paraId="7E3A3A46" w14:textId="77777777" w:rsidR="00502E8D" w:rsidRPr="00DE4DC9" w:rsidRDefault="00502E8D" w:rsidP="008E13D9">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Numatoma, kad bendri resursai, skirti viešinimo programai būtų proporcingi ir leistų pasiekti išsikeltus tikslus. Atitinkamai, Klaipėdos miesto renginių viešinimui būtų skiriama 60 proc. projekte numatytų lėšų, 40 proc. paties ženklo žinomumo didinimui. </w:t>
      </w:r>
    </w:p>
    <w:p w14:paraId="1ADA9A33" w14:textId="77777777" w:rsidR="00502E8D" w:rsidRPr="00DE4DC9" w:rsidRDefault="00502E8D" w:rsidP="008E13D9">
      <w:pPr>
        <w:tabs>
          <w:tab w:val="left" w:pos="5954"/>
        </w:tabs>
        <w:spacing w:after="0" w:line="240" w:lineRule="auto"/>
        <w:ind w:right="6" w:firstLine="709"/>
        <w:jc w:val="both"/>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 xml:space="preserve">Atsižvelgiant į 2022-2023 m. itin išaugusias prekių ir paslaugų kainas, numatoma mažinti kryptingų viešinimo priemonių skaičių, didžiausią dėmesį skiriant didžiausią auditoriją pasiekiančioms, aktualiausioms priemonėms. „Kultūros uostas“ ženklo bei renginių viešinimo programą ir jos įgyvendinimą numatoma skaidyti atsižvelgiant į norimą pasiekti auditoriją (lokacija, įpročiai, amžius ir k.t.). Dalis „Kultūros uostas“ viešinamų renginių aktualūs tik Klaipėdai ar Vakarų Lietuvos regionui, todėl pastarųjų renginių viešinimui būtų numatomos lokalios reklaminės </w:t>
      </w:r>
      <w:r w:rsidRPr="00DE4DC9">
        <w:rPr>
          <w:rFonts w:ascii="Times New Roman" w:hAnsi="Times New Roman" w:cs="Times New Roman"/>
          <w:noProof/>
          <w:color w:val="auto"/>
          <w:sz w:val="24"/>
          <w:szCs w:val="24"/>
        </w:rPr>
        <w:lastRenderedPageBreak/>
        <w:t xml:space="preserve">priemonės, fokusą sutelkiant vietinei auditorijai. Tai leis efektyviai naudoti lėšas ir pasiekti maksimalią auditoriją. </w:t>
      </w:r>
    </w:p>
    <w:p w14:paraId="4F5A6713" w14:textId="77777777" w:rsidR="00F52D84" w:rsidRPr="00DE4DC9" w:rsidRDefault="00F52D84" w:rsidP="00B803B1">
      <w:pPr>
        <w:tabs>
          <w:tab w:val="left" w:pos="5954"/>
        </w:tabs>
        <w:spacing w:after="0"/>
        <w:ind w:right="8"/>
        <w:jc w:val="both"/>
        <w:rPr>
          <w:rFonts w:ascii="Times New Roman" w:hAnsi="Times New Roman" w:cs="Times New Roman"/>
          <w:noProof/>
          <w:sz w:val="24"/>
          <w:szCs w:val="24"/>
        </w:rPr>
      </w:pPr>
    </w:p>
    <w:tbl>
      <w:tblPr>
        <w:tblStyle w:val="Lentelstinklelis"/>
        <w:tblW w:w="0" w:type="auto"/>
        <w:tblInd w:w="10" w:type="dxa"/>
        <w:tblLayout w:type="fixed"/>
        <w:tblLook w:val="04A0" w:firstRow="1" w:lastRow="0" w:firstColumn="1" w:lastColumn="0" w:noHBand="0" w:noVBand="1"/>
      </w:tblPr>
      <w:tblGrid>
        <w:gridCol w:w="694"/>
        <w:gridCol w:w="5039"/>
        <w:gridCol w:w="2085"/>
        <w:gridCol w:w="2061"/>
      </w:tblGrid>
      <w:tr w:rsidR="00AE5DA6" w:rsidRPr="00E17F2F" w14:paraId="6AF69BB4" w14:textId="77777777" w:rsidTr="00E17F2F">
        <w:trPr>
          <w:trHeight w:val="471"/>
        </w:trPr>
        <w:tc>
          <w:tcPr>
            <w:tcW w:w="694" w:type="dxa"/>
          </w:tcPr>
          <w:p w14:paraId="5A3127DB" w14:textId="77777777" w:rsidR="00AE5DA6" w:rsidRPr="00E17F2F" w:rsidRDefault="00AE5DA6" w:rsidP="00AE5DA6">
            <w:pPr>
              <w:tabs>
                <w:tab w:val="left" w:pos="5954"/>
              </w:tabs>
              <w:ind w:right="8"/>
              <w:jc w:val="center"/>
              <w:rPr>
                <w:rFonts w:ascii="Times New Roman" w:hAnsi="Times New Roman" w:cs="Times New Roman"/>
                <w:bCs/>
                <w:noProof/>
                <w:color w:val="auto"/>
                <w:sz w:val="24"/>
                <w:szCs w:val="24"/>
              </w:rPr>
            </w:pPr>
            <w:r w:rsidRPr="00E17F2F">
              <w:rPr>
                <w:rFonts w:ascii="Times New Roman" w:hAnsi="Times New Roman" w:cs="Times New Roman"/>
                <w:bCs/>
                <w:noProof/>
                <w:color w:val="auto"/>
                <w:sz w:val="24"/>
                <w:szCs w:val="24"/>
              </w:rPr>
              <w:t>Eil.Nr.</w:t>
            </w:r>
          </w:p>
        </w:tc>
        <w:tc>
          <w:tcPr>
            <w:tcW w:w="5039" w:type="dxa"/>
          </w:tcPr>
          <w:p w14:paraId="2AD2E23D" w14:textId="77777777" w:rsidR="00AE5DA6" w:rsidRPr="00E17F2F" w:rsidRDefault="00AE5DA6" w:rsidP="00AE5DA6">
            <w:pPr>
              <w:tabs>
                <w:tab w:val="left" w:pos="5954"/>
              </w:tabs>
              <w:ind w:right="8"/>
              <w:jc w:val="center"/>
              <w:rPr>
                <w:rFonts w:ascii="Times New Roman" w:hAnsi="Times New Roman" w:cs="Times New Roman"/>
                <w:bCs/>
                <w:noProof/>
                <w:color w:val="auto"/>
                <w:sz w:val="24"/>
                <w:szCs w:val="24"/>
              </w:rPr>
            </w:pPr>
            <w:r w:rsidRPr="00E17F2F">
              <w:rPr>
                <w:rFonts w:ascii="Times New Roman" w:hAnsi="Times New Roman" w:cs="Times New Roman"/>
                <w:bCs/>
                <w:noProof/>
                <w:color w:val="auto"/>
                <w:sz w:val="24"/>
                <w:szCs w:val="24"/>
              </w:rPr>
              <w:t>Paslaugų pavadinimas</w:t>
            </w:r>
          </w:p>
        </w:tc>
        <w:tc>
          <w:tcPr>
            <w:tcW w:w="2085" w:type="dxa"/>
          </w:tcPr>
          <w:p w14:paraId="773E044A" w14:textId="77777777" w:rsidR="00AE5DA6" w:rsidRPr="00E17F2F" w:rsidRDefault="00AE5DA6" w:rsidP="00E17F2F">
            <w:pPr>
              <w:tabs>
                <w:tab w:val="left" w:pos="5954"/>
              </w:tabs>
              <w:ind w:right="8"/>
              <w:jc w:val="center"/>
              <w:rPr>
                <w:rFonts w:ascii="Times New Roman" w:hAnsi="Times New Roman" w:cs="Times New Roman"/>
                <w:noProof/>
                <w:color w:val="auto"/>
                <w:sz w:val="24"/>
                <w:szCs w:val="24"/>
              </w:rPr>
            </w:pPr>
            <w:r w:rsidRPr="00E17F2F">
              <w:rPr>
                <w:rFonts w:ascii="Times New Roman" w:eastAsiaTheme="minorEastAsia" w:hAnsi="Times New Roman" w:cs="Times New Roman"/>
                <w:bCs/>
                <w:noProof/>
                <w:color w:val="auto"/>
                <w:sz w:val="24"/>
                <w:szCs w:val="24"/>
              </w:rPr>
              <w:t>Paslaugų kaina Eur be PVM</w:t>
            </w:r>
          </w:p>
        </w:tc>
        <w:tc>
          <w:tcPr>
            <w:tcW w:w="2061" w:type="dxa"/>
          </w:tcPr>
          <w:p w14:paraId="21378BB0" w14:textId="77777777" w:rsidR="00AE5DA6" w:rsidRPr="00E17F2F" w:rsidRDefault="00AE5DA6" w:rsidP="00E17F2F">
            <w:pPr>
              <w:tabs>
                <w:tab w:val="left" w:pos="5954"/>
              </w:tabs>
              <w:ind w:right="8"/>
              <w:jc w:val="center"/>
              <w:rPr>
                <w:rFonts w:ascii="Times New Roman" w:hAnsi="Times New Roman" w:cs="Times New Roman"/>
                <w:noProof/>
                <w:color w:val="auto"/>
                <w:sz w:val="24"/>
                <w:szCs w:val="24"/>
              </w:rPr>
            </w:pPr>
            <w:r w:rsidRPr="00E17F2F">
              <w:rPr>
                <w:rFonts w:ascii="Times New Roman" w:eastAsiaTheme="minorEastAsia" w:hAnsi="Times New Roman" w:cs="Times New Roman"/>
                <w:bCs/>
                <w:noProof/>
                <w:color w:val="auto"/>
                <w:sz w:val="24"/>
                <w:szCs w:val="24"/>
              </w:rPr>
              <w:t>Paslaugų kaina Eur su PVM</w:t>
            </w:r>
          </w:p>
        </w:tc>
      </w:tr>
      <w:tr w:rsidR="00AE5DA6" w:rsidRPr="00DE4DC9" w14:paraId="293E367D" w14:textId="77777777" w:rsidTr="00E17F2F">
        <w:tc>
          <w:tcPr>
            <w:tcW w:w="694" w:type="dxa"/>
          </w:tcPr>
          <w:p w14:paraId="11C02E25" w14:textId="77777777" w:rsidR="00AE5DA6" w:rsidRPr="00DE4DC9" w:rsidRDefault="005E0134" w:rsidP="002B5BAB">
            <w:pPr>
              <w:tabs>
                <w:tab w:val="left" w:pos="5954"/>
              </w:tabs>
              <w:ind w:right="8"/>
              <w:jc w:val="center"/>
              <w:rPr>
                <w:rFonts w:ascii="Times New Roman" w:hAnsi="Times New Roman" w:cs="Times New Roman"/>
                <w:noProof/>
                <w:color w:val="auto"/>
                <w:sz w:val="24"/>
                <w:szCs w:val="24"/>
              </w:rPr>
            </w:pPr>
            <w:r w:rsidRPr="00DE4DC9">
              <w:rPr>
                <w:rFonts w:ascii="Times New Roman" w:hAnsi="Times New Roman" w:cs="Times New Roman"/>
                <w:noProof/>
                <w:color w:val="auto"/>
                <w:sz w:val="24"/>
                <w:szCs w:val="24"/>
              </w:rPr>
              <w:t>1</w:t>
            </w:r>
            <w:r w:rsidR="002B5BAB" w:rsidRPr="00DE4DC9">
              <w:rPr>
                <w:rFonts w:ascii="Times New Roman" w:hAnsi="Times New Roman" w:cs="Times New Roman"/>
                <w:noProof/>
                <w:color w:val="auto"/>
                <w:sz w:val="24"/>
                <w:szCs w:val="24"/>
              </w:rPr>
              <w:t>.</w:t>
            </w:r>
          </w:p>
        </w:tc>
        <w:tc>
          <w:tcPr>
            <w:tcW w:w="5039" w:type="dxa"/>
          </w:tcPr>
          <w:p w14:paraId="14B70EB2" w14:textId="77777777" w:rsidR="00AE5DA6" w:rsidRPr="00DE4DC9" w:rsidRDefault="00AE5DA6" w:rsidP="00AE5DA6">
            <w:pPr>
              <w:autoSpaceDE w:val="0"/>
              <w:autoSpaceDN w:val="0"/>
              <w:adjustRightInd w:val="0"/>
              <w:rPr>
                <w:rFonts w:ascii="Times New Roman" w:eastAsiaTheme="minorEastAsia" w:hAnsi="Times New Roman" w:cs="Times New Roman"/>
                <w:noProof/>
                <w:color w:val="auto"/>
                <w:sz w:val="24"/>
                <w:szCs w:val="24"/>
              </w:rPr>
            </w:pPr>
            <w:r w:rsidRPr="00DE4DC9">
              <w:rPr>
                <w:rFonts w:ascii="Times New Roman" w:eastAsiaTheme="minorEastAsia" w:hAnsi="Times New Roman" w:cs="Times New Roman"/>
                <w:noProof/>
                <w:color w:val="auto"/>
                <w:sz w:val="24"/>
                <w:szCs w:val="24"/>
              </w:rPr>
              <w:t>Klaipėdos kultūros komunikacijos programos</w:t>
            </w:r>
          </w:p>
          <w:p w14:paraId="4DBB808E" w14:textId="77777777" w:rsidR="00AE5DA6" w:rsidRPr="00DE4DC9" w:rsidRDefault="00AE5DA6" w:rsidP="00AE5DA6">
            <w:pPr>
              <w:tabs>
                <w:tab w:val="left" w:pos="5954"/>
              </w:tabs>
              <w:ind w:right="8"/>
              <w:rPr>
                <w:rFonts w:ascii="Times New Roman" w:hAnsi="Times New Roman" w:cs="Times New Roman"/>
                <w:noProof/>
                <w:color w:val="auto"/>
                <w:sz w:val="24"/>
                <w:szCs w:val="24"/>
              </w:rPr>
            </w:pPr>
            <w:r w:rsidRPr="00DE4DC9">
              <w:rPr>
                <w:rFonts w:ascii="Times New Roman" w:eastAsiaTheme="minorEastAsia" w:hAnsi="Times New Roman" w:cs="Times New Roman"/>
                <w:noProof/>
                <w:color w:val="auto"/>
                <w:sz w:val="24"/>
                <w:szCs w:val="24"/>
              </w:rPr>
              <w:t>atnaujinimo ir įgyvendinimo 2023 m. paslaugos</w:t>
            </w:r>
          </w:p>
        </w:tc>
        <w:tc>
          <w:tcPr>
            <w:tcW w:w="2085" w:type="dxa"/>
          </w:tcPr>
          <w:p w14:paraId="2D3FA2C6" w14:textId="77777777" w:rsidR="00AE5DA6" w:rsidRPr="00DE4DC9" w:rsidRDefault="00AE5DA6" w:rsidP="002B5BAB">
            <w:pPr>
              <w:tabs>
                <w:tab w:val="left" w:pos="5954"/>
              </w:tabs>
              <w:ind w:right="8"/>
              <w:jc w:val="center"/>
              <w:rPr>
                <w:rFonts w:ascii="Times New Roman" w:hAnsi="Times New Roman" w:cs="Times New Roman"/>
                <w:noProof/>
                <w:color w:val="auto"/>
                <w:sz w:val="24"/>
                <w:szCs w:val="24"/>
              </w:rPr>
            </w:pPr>
            <w:r w:rsidRPr="00DE4DC9">
              <w:rPr>
                <w:rFonts w:ascii="Times New Roman" w:eastAsiaTheme="minorEastAsia" w:hAnsi="Times New Roman" w:cs="Times New Roman"/>
                <w:noProof/>
                <w:color w:val="auto"/>
                <w:sz w:val="24"/>
                <w:szCs w:val="24"/>
              </w:rPr>
              <w:t>88 900,35</w:t>
            </w:r>
          </w:p>
        </w:tc>
        <w:tc>
          <w:tcPr>
            <w:tcW w:w="2061" w:type="dxa"/>
          </w:tcPr>
          <w:p w14:paraId="7D5461F0" w14:textId="77777777" w:rsidR="00AE5DA6" w:rsidRPr="00DE4DC9" w:rsidRDefault="00AE5DA6" w:rsidP="002B5BAB">
            <w:pPr>
              <w:tabs>
                <w:tab w:val="left" w:pos="5954"/>
              </w:tabs>
              <w:ind w:right="8"/>
              <w:jc w:val="center"/>
              <w:rPr>
                <w:rFonts w:ascii="Times New Roman" w:hAnsi="Times New Roman" w:cs="Times New Roman"/>
                <w:noProof/>
                <w:color w:val="auto"/>
                <w:sz w:val="24"/>
                <w:szCs w:val="24"/>
              </w:rPr>
            </w:pPr>
            <w:r w:rsidRPr="00DE4DC9">
              <w:rPr>
                <w:rFonts w:ascii="Times New Roman" w:eastAsiaTheme="minorEastAsia" w:hAnsi="Times New Roman" w:cs="Times New Roman"/>
                <w:noProof/>
                <w:color w:val="auto"/>
                <w:sz w:val="24"/>
                <w:szCs w:val="24"/>
              </w:rPr>
              <w:t>107 569,42</w:t>
            </w:r>
          </w:p>
        </w:tc>
      </w:tr>
      <w:tr w:rsidR="00AE5DA6" w:rsidRPr="00DE4DC9" w14:paraId="2C340E55" w14:textId="77777777" w:rsidTr="00E17F2F">
        <w:trPr>
          <w:trHeight w:val="233"/>
        </w:trPr>
        <w:tc>
          <w:tcPr>
            <w:tcW w:w="694" w:type="dxa"/>
          </w:tcPr>
          <w:p w14:paraId="52BD2E74" w14:textId="77777777" w:rsidR="00AE5DA6" w:rsidRPr="00DE4DC9" w:rsidRDefault="00AE5DA6" w:rsidP="00D0689D">
            <w:pPr>
              <w:tabs>
                <w:tab w:val="left" w:pos="5954"/>
              </w:tabs>
              <w:ind w:right="8"/>
              <w:jc w:val="both"/>
              <w:rPr>
                <w:rFonts w:ascii="Times New Roman" w:hAnsi="Times New Roman" w:cs="Times New Roman"/>
                <w:noProof/>
                <w:color w:val="auto"/>
                <w:sz w:val="24"/>
                <w:szCs w:val="24"/>
              </w:rPr>
            </w:pPr>
          </w:p>
        </w:tc>
        <w:tc>
          <w:tcPr>
            <w:tcW w:w="5039" w:type="dxa"/>
          </w:tcPr>
          <w:p w14:paraId="3EABF833" w14:textId="77777777" w:rsidR="00AE5DA6" w:rsidRPr="00E17F2F" w:rsidRDefault="000E7DF8" w:rsidP="00AE5DA6">
            <w:pPr>
              <w:tabs>
                <w:tab w:val="left" w:pos="5954"/>
              </w:tabs>
              <w:ind w:right="8"/>
              <w:jc w:val="right"/>
              <w:rPr>
                <w:rFonts w:ascii="Times New Roman" w:hAnsi="Times New Roman" w:cs="Times New Roman"/>
                <w:noProof/>
                <w:color w:val="auto"/>
                <w:sz w:val="24"/>
                <w:szCs w:val="24"/>
              </w:rPr>
            </w:pPr>
            <w:r w:rsidRPr="00E17F2F">
              <w:rPr>
                <w:rFonts w:ascii="Times New Roman" w:eastAsiaTheme="minorEastAsia" w:hAnsi="Times New Roman" w:cs="Times New Roman"/>
                <w:bCs/>
                <w:noProof/>
                <w:color w:val="auto"/>
                <w:sz w:val="24"/>
                <w:szCs w:val="24"/>
              </w:rPr>
              <w:t>Viso:</w:t>
            </w:r>
          </w:p>
        </w:tc>
        <w:tc>
          <w:tcPr>
            <w:tcW w:w="2085" w:type="dxa"/>
          </w:tcPr>
          <w:p w14:paraId="665D911F" w14:textId="77777777" w:rsidR="00AE5DA6" w:rsidRPr="00E17F2F" w:rsidRDefault="005E0134" w:rsidP="002B5BAB">
            <w:pPr>
              <w:tabs>
                <w:tab w:val="left" w:pos="5954"/>
              </w:tabs>
              <w:ind w:right="8"/>
              <w:jc w:val="center"/>
              <w:rPr>
                <w:rFonts w:ascii="Times New Roman" w:hAnsi="Times New Roman" w:cs="Times New Roman"/>
                <w:noProof/>
                <w:color w:val="auto"/>
                <w:sz w:val="24"/>
                <w:szCs w:val="24"/>
              </w:rPr>
            </w:pPr>
            <w:r w:rsidRPr="00E17F2F">
              <w:rPr>
                <w:rFonts w:ascii="Times New Roman" w:eastAsiaTheme="minorEastAsia" w:hAnsi="Times New Roman" w:cs="Times New Roman"/>
                <w:bCs/>
                <w:noProof/>
                <w:color w:val="auto"/>
                <w:sz w:val="24"/>
                <w:szCs w:val="24"/>
              </w:rPr>
              <w:t>88 900,35</w:t>
            </w:r>
          </w:p>
        </w:tc>
        <w:tc>
          <w:tcPr>
            <w:tcW w:w="2061" w:type="dxa"/>
          </w:tcPr>
          <w:p w14:paraId="2E952EE0" w14:textId="77777777" w:rsidR="00AE5DA6" w:rsidRPr="00E17F2F" w:rsidRDefault="005E0134" w:rsidP="002B5BAB">
            <w:pPr>
              <w:tabs>
                <w:tab w:val="left" w:pos="5954"/>
              </w:tabs>
              <w:ind w:right="8"/>
              <w:jc w:val="center"/>
              <w:rPr>
                <w:rFonts w:ascii="Times New Roman" w:hAnsi="Times New Roman" w:cs="Times New Roman"/>
                <w:bCs/>
                <w:noProof/>
                <w:color w:val="auto"/>
                <w:sz w:val="24"/>
                <w:szCs w:val="24"/>
              </w:rPr>
            </w:pPr>
            <w:r w:rsidRPr="00E17F2F">
              <w:rPr>
                <w:rFonts w:ascii="Times New Roman" w:hAnsi="Times New Roman" w:cs="Times New Roman"/>
                <w:bCs/>
                <w:noProof/>
                <w:color w:val="auto"/>
                <w:sz w:val="24"/>
                <w:szCs w:val="24"/>
              </w:rPr>
              <w:t>107 569,42</w:t>
            </w:r>
          </w:p>
        </w:tc>
      </w:tr>
    </w:tbl>
    <w:p w14:paraId="6416AD3E" w14:textId="77777777" w:rsidR="00AE5DA6" w:rsidRPr="00DE4DC9" w:rsidRDefault="00AE5DA6" w:rsidP="00055D77">
      <w:pPr>
        <w:tabs>
          <w:tab w:val="left" w:pos="5954"/>
        </w:tabs>
        <w:spacing w:after="0" w:line="240" w:lineRule="auto"/>
        <w:ind w:left="10" w:right="8" w:firstLine="699"/>
        <w:jc w:val="both"/>
        <w:rPr>
          <w:rFonts w:ascii="Times New Roman" w:hAnsi="Times New Roman" w:cs="Times New Roman"/>
          <w:noProof/>
          <w:color w:val="FF0000"/>
          <w:sz w:val="24"/>
          <w:szCs w:val="24"/>
        </w:rPr>
      </w:pPr>
    </w:p>
    <w:p w14:paraId="5500FF9C" w14:textId="77777777" w:rsidR="00DB0011" w:rsidRPr="00DE4DC9" w:rsidRDefault="00706BC7" w:rsidP="00EF3AA0">
      <w:pPr>
        <w:spacing w:after="0" w:line="240" w:lineRule="auto"/>
        <w:ind w:firstLine="709"/>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Jau šeštus metus </w:t>
      </w:r>
      <w:r w:rsidR="00BB7ED8" w:rsidRPr="00DE4DC9">
        <w:rPr>
          <w:rFonts w:ascii="Times New Roman" w:hAnsi="Times New Roman" w:cs="Times New Roman"/>
          <w:noProof/>
          <w:sz w:val="24"/>
          <w:szCs w:val="24"/>
        </w:rPr>
        <w:t>įgyvendinamą Klaipėdos kultūros viešinimo programą,</w:t>
      </w:r>
      <w:r w:rsidR="00A24103" w:rsidRPr="00DE4DC9">
        <w:rPr>
          <w:rFonts w:ascii="Times New Roman" w:hAnsi="Times New Roman" w:cs="Times New Roman"/>
          <w:noProof/>
          <w:sz w:val="24"/>
          <w:szCs w:val="24"/>
        </w:rPr>
        <w:t xml:space="preserve"> kuri</w:t>
      </w:r>
      <w:r w:rsidR="00BD66D7" w:rsidRPr="00DE4DC9">
        <w:rPr>
          <w:rFonts w:ascii="Times New Roman" w:hAnsi="Times New Roman" w:cs="Times New Roman"/>
          <w:noProof/>
          <w:sz w:val="24"/>
          <w:szCs w:val="24"/>
        </w:rPr>
        <w:t>os aktualumas užtvirtinamas pasiektais</w:t>
      </w:r>
      <w:r w:rsidR="00A24103" w:rsidRPr="00DE4DC9">
        <w:rPr>
          <w:rFonts w:ascii="Times New Roman" w:hAnsi="Times New Roman" w:cs="Times New Roman"/>
          <w:noProof/>
          <w:sz w:val="24"/>
          <w:szCs w:val="24"/>
        </w:rPr>
        <w:t xml:space="preserve"> tikslais, </w:t>
      </w:r>
      <w:r w:rsidR="00BD66D7" w:rsidRPr="00DE4DC9">
        <w:rPr>
          <w:rFonts w:ascii="Times New Roman" w:hAnsi="Times New Roman" w:cs="Times New Roman"/>
          <w:noProof/>
          <w:sz w:val="24"/>
          <w:szCs w:val="24"/>
        </w:rPr>
        <w:t>rezultatais, atsiliepimais</w:t>
      </w:r>
      <w:r w:rsidR="00A24103"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numatoma tęsti</w:t>
      </w:r>
      <w:r w:rsidR="00BD66D7" w:rsidRPr="00DE4DC9">
        <w:rPr>
          <w:rFonts w:ascii="Times New Roman" w:hAnsi="Times New Roman" w:cs="Times New Roman"/>
          <w:noProof/>
          <w:sz w:val="24"/>
          <w:szCs w:val="24"/>
        </w:rPr>
        <w:t xml:space="preserve"> ir toliau</w:t>
      </w:r>
      <w:r w:rsidRPr="00DE4DC9">
        <w:rPr>
          <w:rFonts w:ascii="Times New Roman" w:hAnsi="Times New Roman" w:cs="Times New Roman"/>
          <w:noProof/>
          <w:sz w:val="24"/>
          <w:szCs w:val="24"/>
        </w:rPr>
        <w:t xml:space="preserve"> jei bus laimėtas Klaipėdos miesto savivaldybės skelbiamas „Klaipėdos kultūros programos viešinimo“ konkursas 2024-2025 m. </w:t>
      </w:r>
    </w:p>
    <w:p w14:paraId="225AE694" w14:textId="77777777" w:rsidR="00BB7ED8" w:rsidRPr="00DE4DC9" w:rsidRDefault="00BB7ED8" w:rsidP="00D0689D">
      <w:pPr>
        <w:tabs>
          <w:tab w:val="left" w:pos="5954"/>
        </w:tabs>
        <w:spacing w:after="0"/>
        <w:ind w:left="10" w:right="8" w:firstLine="699"/>
        <w:jc w:val="both"/>
        <w:rPr>
          <w:rFonts w:ascii="Times New Roman" w:hAnsi="Times New Roman" w:cs="Times New Roman"/>
          <w:noProof/>
          <w:color w:val="FF0000"/>
          <w:sz w:val="24"/>
          <w:szCs w:val="24"/>
        </w:rPr>
      </w:pPr>
    </w:p>
    <w:p w14:paraId="144C8C9E" w14:textId="77777777" w:rsidR="0097779B" w:rsidRPr="00DE4DC9" w:rsidRDefault="00494675" w:rsidP="00494675">
      <w:pPr>
        <w:shd w:val="clear" w:color="auto" w:fill="99CCFF"/>
        <w:spacing w:after="0"/>
        <w:rPr>
          <w:rFonts w:ascii="Times New Roman" w:hAnsi="Times New Roman" w:cs="Times New Roman"/>
          <w:noProof/>
          <w:color w:val="auto"/>
          <w:sz w:val="24"/>
          <w:szCs w:val="24"/>
        </w:rPr>
      </w:pPr>
      <w:r w:rsidRPr="00DE4DC9">
        <w:rPr>
          <w:rFonts w:ascii="Times New Roman" w:hAnsi="Times New Roman" w:cs="Times New Roman"/>
          <w:i/>
          <w:noProof/>
          <w:color w:val="auto"/>
          <w:sz w:val="24"/>
          <w:szCs w:val="24"/>
        </w:rPr>
        <w:t>Gerina</w:t>
      </w:r>
      <w:r w:rsidR="00DB0011" w:rsidRPr="00DE4DC9">
        <w:rPr>
          <w:rFonts w:ascii="Times New Roman" w:hAnsi="Times New Roman" w:cs="Times New Roman"/>
          <w:i/>
          <w:noProof/>
          <w:color w:val="auto"/>
          <w:sz w:val="24"/>
          <w:szCs w:val="24"/>
        </w:rPr>
        <w:t>n</w:t>
      </w:r>
      <w:r w:rsidRPr="00DE4DC9">
        <w:rPr>
          <w:rFonts w:ascii="Times New Roman" w:hAnsi="Times New Roman" w:cs="Times New Roman"/>
          <w:i/>
          <w:noProof/>
          <w:color w:val="auto"/>
          <w:sz w:val="24"/>
          <w:szCs w:val="24"/>
        </w:rPr>
        <w:t>t jūrinio miesto įvaizdį, įstaiga numato d</w:t>
      </w:r>
      <w:r w:rsidR="0097779B" w:rsidRPr="00DE4DC9">
        <w:rPr>
          <w:rFonts w:ascii="Times New Roman" w:hAnsi="Times New Roman" w:cs="Times New Roman"/>
          <w:i/>
          <w:noProof/>
          <w:color w:val="auto"/>
          <w:sz w:val="24"/>
          <w:szCs w:val="24"/>
        </w:rPr>
        <w:t>alyvauti turizmo parodose.</w:t>
      </w:r>
    </w:p>
    <w:p w14:paraId="57BB3C80" w14:textId="77777777" w:rsidR="0097779B" w:rsidRPr="00DE4DC9" w:rsidRDefault="0097779B" w:rsidP="0097779B">
      <w:pPr>
        <w:spacing w:after="0"/>
        <w:ind w:right="4083"/>
        <w:rPr>
          <w:rFonts w:ascii="Times New Roman" w:hAnsi="Times New Roman" w:cs="Times New Roman"/>
          <w:noProof/>
          <w:sz w:val="24"/>
          <w:szCs w:val="24"/>
        </w:rPr>
      </w:pPr>
    </w:p>
    <w:tbl>
      <w:tblPr>
        <w:tblStyle w:val="Lentelstinklelis"/>
        <w:tblW w:w="9889" w:type="dxa"/>
        <w:tblLayout w:type="fixed"/>
        <w:tblLook w:val="04A0" w:firstRow="1" w:lastRow="0" w:firstColumn="1" w:lastColumn="0" w:noHBand="0" w:noVBand="1"/>
      </w:tblPr>
      <w:tblGrid>
        <w:gridCol w:w="3539"/>
        <w:gridCol w:w="2098"/>
        <w:gridCol w:w="1417"/>
        <w:gridCol w:w="1276"/>
        <w:gridCol w:w="1559"/>
      </w:tblGrid>
      <w:tr w:rsidR="0097779B" w:rsidRPr="00DE4DC9" w14:paraId="7086DAF5" w14:textId="77777777" w:rsidTr="00F73996">
        <w:tc>
          <w:tcPr>
            <w:tcW w:w="3539" w:type="dxa"/>
            <w:vMerge w:val="restart"/>
          </w:tcPr>
          <w:p w14:paraId="450CCFB2" w14:textId="77777777" w:rsidR="0097779B" w:rsidRPr="00DE4DC9" w:rsidRDefault="0097779B" w:rsidP="004B0EE5">
            <w:pPr>
              <w:jc w:val="center"/>
              <w:rPr>
                <w:rFonts w:ascii="Times New Roman" w:hAnsi="Times New Roman" w:cs="Times New Roman"/>
                <w:noProof/>
                <w:sz w:val="24"/>
                <w:szCs w:val="24"/>
              </w:rPr>
            </w:pPr>
            <w:r w:rsidRPr="00DE4DC9">
              <w:rPr>
                <w:rFonts w:ascii="Times New Roman" w:hAnsi="Times New Roman" w:cs="Times New Roman"/>
                <w:noProof/>
                <w:sz w:val="24"/>
                <w:szCs w:val="24"/>
              </w:rPr>
              <w:t>Priemonės pavadinimas</w:t>
            </w:r>
          </w:p>
        </w:tc>
        <w:tc>
          <w:tcPr>
            <w:tcW w:w="6350" w:type="dxa"/>
            <w:gridSpan w:val="4"/>
          </w:tcPr>
          <w:p w14:paraId="1788A74C" w14:textId="77777777" w:rsidR="0097779B" w:rsidRPr="00DE4DC9" w:rsidRDefault="0097779B" w:rsidP="004B0EE5">
            <w:pPr>
              <w:jc w:val="center"/>
              <w:rPr>
                <w:rFonts w:ascii="Times New Roman" w:hAnsi="Times New Roman" w:cs="Times New Roman"/>
                <w:noProof/>
                <w:sz w:val="24"/>
                <w:szCs w:val="24"/>
              </w:rPr>
            </w:pPr>
            <w:r w:rsidRPr="00DE4DC9">
              <w:rPr>
                <w:rFonts w:ascii="Times New Roman" w:hAnsi="Times New Roman" w:cs="Times New Roman"/>
                <w:noProof/>
                <w:sz w:val="24"/>
                <w:szCs w:val="24"/>
              </w:rPr>
              <w:t>Produkto vertinimo kriterijus</w:t>
            </w:r>
          </w:p>
        </w:tc>
      </w:tr>
      <w:tr w:rsidR="0097779B" w:rsidRPr="00DE4DC9" w14:paraId="0953CA7D" w14:textId="77777777" w:rsidTr="00F73996">
        <w:tc>
          <w:tcPr>
            <w:tcW w:w="3539" w:type="dxa"/>
            <w:vMerge/>
          </w:tcPr>
          <w:p w14:paraId="008AECBB" w14:textId="77777777" w:rsidR="0097779B" w:rsidRPr="00DE4DC9" w:rsidRDefault="0097779B" w:rsidP="002F7FD2">
            <w:pPr>
              <w:rPr>
                <w:rFonts w:ascii="Times New Roman" w:hAnsi="Times New Roman" w:cs="Times New Roman"/>
                <w:noProof/>
                <w:sz w:val="24"/>
                <w:szCs w:val="24"/>
              </w:rPr>
            </w:pPr>
          </w:p>
        </w:tc>
        <w:tc>
          <w:tcPr>
            <w:tcW w:w="2098" w:type="dxa"/>
            <w:vMerge w:val="restart"/>
          </w:tcPr>
          <w:p w14:paraId="6CA881FF" w14:textId="77777777" w:rsidR="0097779B" w:rsidRPr="00DE4DC9" w:rsidRDefault="0097779B" w:rsidP="004B0EE5">
            <w:pPr>
              <w:jc w:val="center"/>
              <w:rPr>
                <w:rFonts w:ascii="Times New Roman" w:hAnsi="Times New Roman" w:cs="Times New Roman"/>
                <w:noProof/>
                <w:sz w:val="24"/>
                <w:szCs w:val="24"/>
              </w:rPr>
            </w:pPr>
            <w:r w:rsidRPr="00DE4DC9">
              <w:rPr>
                <w:rFonts w:ascii="Times New Roman" w:hAnsi="Times New Roman" w:cs="Times New Roman"/>
                <w:noProof/>
                <w:sz w:val="24"/>
                <w:szCs w:val="24"/>
              </w:rPr>
              <w:t>Pavadinimas</w:t>
            </w:r>
          </w:p>
        </w:tc>
        <w:tc>
          <w:tcPr>
            <w:tcW w:w="4252" w:type="dxa"/>
            <w:gridSpan w:val="3"/>
          </w:tcPr>
          <w:p w14:paraId="178FF918" w14:textId="77777777" w:rsidR="0097779B" w:rsidRPr="00DE4DC9" w:rsidRDefault="0097779B" w:rsidP="002F7FD2">
            <w:pPr>
              <w:jc w:val="center"/>
              <w:rPr>
                <w:rFonts w:ascii="Times New Roman" w:hAnsi="Times New Roman" w:cs="Times New Roman"/>
                <w:noProof/>
                <w:sz w:val="24"/>
                <w:szCs w:val="24"/>
              </w:rPr>
            </w:pPr>
            <w:r w:rsidRPr="00DE4DC9">
              <w:rPr>
                <w:rFonts w:ascii="Times New Roman" w:hAnsi="Times New Roman" w:cs="Times New Roman"/>
                <w:noProof/>
                <w:sz w:val="24"/>
                <w:szCs w:val="24"/>
              </w:rPr>
              <w:t>Planas</w:t>
            </w:r>
          </w:p>
        </w:tc>
      </w:tr>
      <w:tr w:rsidR="0097779B" w:rsidRPr="00DE4DC9" w14:paraId="7A4CE97B" w14:textId="77777777" w:rsidTr="00F97A9C">
        <w:tc>
          <w:tcPr>
            <w:tcW w:w="3539" w:type="dxa"/>
            <w:vMerge/>
          </w:tcPr>
          <w:p w14:paraId="6E8BDCCC" w14:textId="77777777" w:rsidR="0097779B" w:rsidRPr="00DE4DC9" w:rsidRDefault="0097779B" w:rsidP="002F7FD2">
            <w:pPr>
              <w:rPr>
                <w:rFonts w:ascii="Times New Roman" w:hAnsi="Times New Roman" w:cs="Times New Roman"/>
                <w:noProof/>
                <w:sz w:val="24"/>
                <w:szCs w:val="24"/>
              </w:rPr>
            </w:pPr>
          </w:p>
        </w:tc>
        <w:tc>
          <w:tcPr>
            <w:tcW w:w="2098" w:type="dxa"/>
            <w:vMerge/>
          </w:tcPr>
          <w:p w14:paraId="06A27194" w14:textId="77777777" w:rsidR="0097779B" w:rsidRPr="00DE4DC9" w:rsidRDefault="0097779B" w:rsidP="002F7FD2">
            <w:pPr>
              <w:rPr>
                <w:rFonts w:ascii="Times New Roman" w:hAnsi="Times New Roman" w:cs="Times New Roman"/>
                <w:noProof/>
                <w:sz w:val="24"/>
                <w:szCs w:val="24"/>
              </w:rPr>
            </w:pPr>
          </w:p>
        </w:tc>
        <w:tc>
          <w:tcPr>
            <w:tcW w:w="1417" w:type="dxa"/>
          </w:tcPr>
          <w:p w14:paraId="20EBEACC" w14:textId="77777777" w:rsidR="0097779B" w:rsidRPr="00DE4DC9" w:rsidRDefault="0097779B" w:rsidP="002F7FD2">
            <w:pPr>
              <w:jc w:val="center"/>
              <w:rPr>
                <w:rFonts w:ascii="Times New Roman" w:hAnsi="Times New Roman" w:cs="Times New Roman"/>
                <w:noProof/>
                <w:sz w:val="24"/>
                <w:szCs w:val="24"/>
              </w:rPr>
            </w:pPr>
            <w:r w:rsidRPr="00DE4DC9">
              <w:rPr>
                <w:rFonts w:ascii="Times New Roman" w:hAnsi="Times New Roman" w:cs="Times New Roman"/>
                <w:noProof/>
                <w:sz w:val="24"/>
                <w:szCs w:val="24"/>
              </w:rPr>
              <w:t>202</w:t>
            </w:r>
            <w:r w:rsidR="00BF3CF0" w:rsidRPr="00DE4DC9">
              <w:rPr>
                <w:rFonts w:ascii="Times New Roman" w:hAnsi="Times New Roman" w:cs="Times New Roman"/>
                <w:noProof/>
                <w:sz w:val="24"/>
                <w:szCs w:val="24"/>
              </w:rPr>
              <w:t>3</w:t>
            </w:r>
            <w:r w:rsidRPr="00DE4DC9">
              <w:rPr>
                <w:rFonts w:ascii="Times New Roman" w:hAnsi="Times New Roman" w:cs="Times New Roman"/>
                <w:noProof/>
                <w:sz w:val="24"/>
                <w:szCs w:val="24"/>
              </w:rPr>
              <w:t xml:space="preserve"> m.</w:t>
            </w:r>
          </w:p>
        </w:tc>
        <w:tc>
          <w:tcPr>
            <w:tcW w:w="1276" w:type="dxa"/>
          </w:tcPr>
          <w:p w14:paraId="159B5826" w14:textId="77777777" w:rsidR="0097779B" w:rsidRPr="00DE4DC9" w:rsidRDefault="00F97A9C" w:rsidP="00F97A9C">
            <w:pPr>
              <w:jc w:val="center"/>
              <w:rPr>
                <w:rFonts w:ascii="Times New Roman" w:hAnsi="Times New Roman" w:cs="Times New Roman"/>
                <w:noProof/>
                <w:sz w:val="24"/>
                <w:szCs w:val="24"/>
              </w:rPr>
            </w:pPr>
            <w:r w:rsidRPr="00DE4DC9">
              <w:rPr>
                <w:rFonts w:ascii="Times New Roman" w:hAnsi="Times New Roman" w:cs="Times New Roman"/>
                <w:noProof/>
                <w:sz w:val="24"/>
                <w:szCs w:val="24"/>
              </w:rPr>
              <w:t>202</w:t>
            </w:r>
            <w:r w:rsidR="00BF3CF0" w:rsidRPr="00DE4DC9">
              <w:rPr>
                <w:rFonts w:ascii="Times New Roman" w:hAnsi="Times New Roman" w:cs="Times New Roman"/>
                <w:noProof/>
                <w:sz w:val="24"/>
                <w:szCs w:val="24"/>
              </w:rPr>
              <w:t>4</w:t>
            </w:r>
            <w:r w:rsidR="00FD390F"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m.</w:t>
            </w:r>
          </w:p>
        </w:tc>
        <w:tc>
          <w:tcPr>
            <w:tcW w:w="1559" w:type="dxa"/>
          </w:tcPr>
          <w:p w14:paraId="03915A96" w14:textId="77777777" w:rsidR="0097779B" w:rsidRPr="00DE4DC9" w:rsidRDefault="00F97A9C" w:rsidP="00F97A9C">
            <w:pPr>
              <w:pStyle w:val="Sraopastraipa"/>
              <w:ind w:left="459"/>
              <w:rPr>
                <w:rFonts w:ascii="Times New Roman" w:hAnsi="Times New Roman" w:cs="Times New Roman"/>
                <w:noProof/>
                <w:sz w:val="24"/>
                <w:szCs w:val="24"/>
              </w:rPr>
            </w:pPr>
            <w:r w:rsidRPr="00DE4DC9">
              <w:rPr>
                <w:rFonts w:ascii="Times New Roman" w:hAnsi="Times New Roman" w:cs="Times New Roman"/>
                <w:noProof/>
                <w:sz w:val="24"/>
                <w:szCs w:val="24"/>
              </w:rPr>
              <w:t>202</w:t>
            </w:r>
            <w:r w:rsidR="00BF3CF0" w:rsidRPr="00DE4DC9">
              <w:rPr>
                <w:rFonts w:ascii="Times New Roman" w:hAnsi="Times New Roman" w:cs="Times New Roman"/>
                <w:noProof/>
                <w:sz w:val="24"/>
                <w:szCs w:val="24"/>
              </w:rPr>
              <w:t>5</w:t>
            </w:r>
            <w:r w:rsidR="00FD390F" w:rsidRPr="00DE4DC9">
              <w:rPr>
                <w:rFonts w:ascii="Times New Roman" w:hAnsi="Times New Roman" w:cs="Times New Roman"/>
                <w:noProof/>
                <w:sz w:val="24"/>
                <w:szCs w:val="24"/>
              </w:rPr>
              <w:t xml:space="preserve"> </w:t>
            </w:r>
            <w:r w:rsidR="0097779B" w:rsidRPr="00DE4DC9">
              <w:rPr>
                <w:rFonts w:ascii="Times New Roman" w:hAnsi="Times New Roman" w:cs="Times New Roman"/>
                <w:noProof/>
                <w:sz w:val="24"/>
                <w:szCs w:val="24"/>
              </w:rPr>
              <w:t>m.</w:t>
            </w:r>
          </w:p>
        </w:tc>
      </w:tr>
      <w:tr w:rsidR="0097779B" w:rsidRPr="00DE4DC9" w14:paraId="285EE2A7" w14:textId="77777777" w:rsidTr="00F97A9C">
        <w:tc>
          <w:tcPr>
            <w:tcW w:w="3539" w:type="dxa"/>
          </w:tcPr>
          <w:p w14:paraId="73A60E57" w14:textId="77777777" w:rsidR="0097779B" w:rsidRPr="00DE4DC9" w:rsidRDefault="0097779B" w:rsidP="002F7FD2">
            <w:pPr>
              <w:pStyle w:val="Sraopastraipa"/>
              <w:numPr>
                <w:ilvl w:val="2"/>
                <w:numId w:val="17"/>
              </w:numPr>
              <w:tabs>
                <w:tab w:val="left" w:pos="596"/>
              </w:tabs>
              <w:ind w:left="0" w:firstLine="0"/>
              <w:rPr>
                <w:rFonts w:ascii="Times New Roman" w:hAnsi="Times New Roman" w:cs="Times New Roman"/>
                <w:noProof/>
                <w:sz w:val="24"/>
                <w:szCs w:val="24"/>
              </w:rPr>
            </w:pPr>
            <w:r w:rsidRPr="00DE4DC9">
              <w:rPr>
                <w:rFonts w:ascii="Times New Roman" w:hAnsi="Times New Roman" w:cs="Times New Roman"/>
                <w:noProof/>
                <w:sz w:val="24"/>
                <w:szCs w:val="24"/>
              </w:rPr>
              <w:t>Turizmo paroda „Adventur“ Vilnius</w:t>
            </w:r>
          </w:p>
        </w:tc>
        <w:tc>
          <w:tcPr>
            <w:tcW w:w="2098" w:type="dxa"/>
          </w:tcPr>
          <w:p w14:paraId="448106C8" w14:textId="77777777" w:rsidR="0097779B" w:rsidRPr="00DE4DC9" w:rsidRDefault="0097779B" w:rsidP="002F7FD2">
            <w:pPr>
              <w:rPr>
                <w:rFonts w:ascii="Times New Roman" w:hAnsi="Times New Roman" w:cs="Times New Roman"/>
                <w:noProof/>
                <w:sz w:val="24"/>
                <w:szCs w:val="24"/>
              </w:rPr>
            </w:pPr>
            <w:r w:rsidRPr="00DE4DC9">
              <w:rPr>
                <w:rFonts w:ascii="Times New Roman" w:hAnsi="Times New Roman" w:cs="Times New Roman"/>
                <w:noProof/>
                <w:sz w:val="24"/>
                <w:szCs w:val="24"/>
              </w:rPr>
              <w:t>Parodų,  kuriose dalyvauta, sk.</w:t>
            </w:r>
          </w:p>
        </w:tc>
        <w:tc>
          <w:tcPr>
            <w:tcW w:w="1417" w:type="dxa"/>
            <w:vAlign w:val="center"/>
          </w:tcPr>
          <w:p w14:paraId="24EE0525" w14:textId="77777777" w:rsidR="0097779B" w:rsidRPr="00DE4DC9" w:rsidRDefault="0097779B" w:rsidP="002F7FD2">
            <w:pPr>
              <w:ind w:right="112"/>
              <w:jc w:val="center"/>
              <w:rPr>
                <w:rFonts w:ascii="Times New Roman" w:hAnsi="Times New Roman" w:cs="Times New Roman"/>
                <w:noProof/>
                <w:sz w:val="24"/>
                <w:szCs w:val="24"/>
              </w:rPr>
            </w:pPr>
            <w:r w:rsidRPr="00DE4DC9">
              <w:rPr>
                <w:rFonts w:ascii="Times New Roman" w:hAnsi="Times New Roman" w:cs="Times New Roman"/>
                <w:noProof/>
                <w:sz w:val="24"/>
                <w:szCs w:val="24"/>
              </w:rPr>
              <w:t>0</w:t>
            </w:r>
          </w:p>
        </w:tc>
        <w:tc>
          <w:tcPr>
            <w:tcW w:w="1276" w:type="dxa"/>
            <w:vAlign w:val="center"/>
          </w:tcPr>
          <w:p w14:paraId="5A4811CA" w14:textId="77777777" w:rsidR="0097779B" w:rsidRPr="00DE4DC9" w:rsidRDefault="00BF3CF0" w:rsidP="002F7FD2">
            <w:pPr>
              <w:ind w:right="106"/>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559" w:type="dxa"/>
            <w:vAlign w:val="center"/>
          </w:tcPr>
          <w:p w14:paraId="19DF58D0" w14:textId="77777777" w:rsidR="0097779B" w:rsidRPr="00DE4DC9" w:rsidRDefault="0097779B" w:rsidP="002F7FD2">
            <w:pPr>
              <w:ind w:left="11"/>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r>
      <w:tr w:rsidR="0097779B" w:rsidRPr="00DE4DC9" w14:paraId="4FD9C9EC" w14:textId="77777777" w:rsidTr="00F97A9C">
        <w:tc>
          <w:tcPr>
            <w:tcW w:w="3539" w:type="dxa"/>
          </w:tcPr>
          <w:p w14:paraId="5B29F842" w14:textId="77777777" w:rsidR="0097779B" w:rsidRPr="00DE4DC9" w:rsidRDefault="0097779B" w:rsidP="002F7FD2">
            <w:pPr>
              <w:pStyle w:val="Sraopastraipa"/>
              <w:numPr>
                <w:ilvl w:val="2"/>
                <w:numId w:val="17"/>
              </w:numPr>
              <w:tabs>
                <w:tab w:val="left" w:pos="596"/>
              </w:tabs>
              <w:ind w:left="0" w:firstLine="0"/>
              <w:rPr>
                <w:rFonts w:ascii="Times New Roman" w:hAnsi="Times New Roman" w:cs="Times New Roman"/>
                <w:noProof/>
                <w:sz w:val="24"/>
                <w:szCs w:val="24"/>
              </w:rPr>
            </w:pPr>
            <w:r w:rsidRPr="00DE4DC9">
              <w:rPr>
                <w:rFonts w:ascii="Times New Roman" w:hAnsi="Times New Roman" w:cs="Times New Roman"/>
                <w:noProof/>
                <w:sz w:val="24"/>
                <w:szCs w:val="24"/>
              </w:rPr>
              <w:t>Turizmo paroda „Balttour“ Ryga</w:t>
            </w:r>
          </w:p>
        </w:tc>
        <w:tc>
          <w:tcPr>
            <w:tcW w:w="2098" w:type="dxa"/>
          </w:tcPr>
          <w:p w14:paraId="7425E2C6" w14:textId="77777777" w:rsidR="0097779B" w:rsidRPr="00DE4DC9" w:rsidRDefault="0097779B" w:rsidP="002F7FD2">
            <w:pPr>
              <w:rPr>
                <w:rFonts w:ascii="Times New Roman" w:hAnsi="Times New Roman" w:cs="Times New Roman"/>
                <w:noProof/>
                <w:sz w:val="24"/>
                <w:szCs w:val="24"/>
              </w:rPr>
            </w:pPr>
            <w:r w:rsidRPr="00DE4DC9">
              <w:rPr>
                <w:rFonts w:ascii="Times New Roman" w:hAnsi="Times New Roman" w:cs="Times New Roman"/>
                <w:noProof/>
                <w:sz w:val="24"/>
                <w:szCs w:val="24"/>
              </w:rPr>
              <w:t>Parodų,  kuriose dalyvauta, sk.</w:t>
            </w:r>
          </w:p>
        </w:tc>
        <w:tc>
          <w:tcPr>
            <w:tcW w:w="1417" w:type="dxa"/>
            <w:vAlign w:val="center"/>
          </w:tcPr>
          <w:p w14:paraId="6C79CE39" w14:textId="77777777" w:rsidR="0097779B" w:rsidRPr="00DE4DC9" w:rsidRDefault="00BF3CF0" w:rsidP="002F7FD2">
            <w:pPr>
              <w:ind w:right="112"/>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276" w:type="dxa"/>
            <w:vAlign w:val="center"/>
          </w:tcPr>
          <w:p w14:paraId="17E94A22" w14:textId="77777777" w:rsidR="0097779B" w:rsidRPr="00DE4DC9" w:rsidRDefault="0097779B" w:rsidP="002F7FD2">
            <w:pPr>
              <w:ind w:right="106"/>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c>
          <w:tcPr>
            <w:tcW w:w="1559" w:type="dxa"/>
            <w:vAlign w:val="center"/>
          </w:tcPr>
          <w:p w14:paraId="6BCDC3B4" w14:textId="77777777" w:rsidR="0097779B" w:rsidRPr="00DE4DC9" w:rsidRDefault="0097779B" w:rsidP="002F7FD2">
            <w:pPr>
              <w:ind w:left="11"/>
              <w:jc w:val="center"/>
              <w:rPr>
                <w:rFonts w:ascii="Times New Roman" w:hAnsi="Times New Roman" w:cs="Times New Roman"/>
                <w:noProof/>
                <w:sz w:val="24"/>
                <w:szCs w:val="24"/>
              </w:rPr>
            </w:pPr>
            <w:r w:rsidRPr="00DE4DC9">
              <w:rPr>
                <w:rFonts w:ascii="Times New Roman" w:hAnsi="Times New Roman" w:cs="Times New Roman"/>
                <w:noProof/>
                <w:sz w:val="24"/>
                <w:szCs w:val="24"/>
              </w:rPr>
              <w:t>1</w:t>
            </w:r>
          </w:p>
        </w:tc>
      </w:tr>
    </w:tbl>
    <w:p w14:paraId="7124548C" w14:textId="77777777" w:rsidR="007542BE" w:rsidRPr="00DE4DC9" w:rsidRDefault="007542BE" w:rsidP="007542BE">
      <w:pPr>
        <w:tabs>
          <w:tab w:val="left" w:pos="5954"/>
        </w:tabs>
        <w:spacing w:after="0"/>
        <w:ind w:right="8"/>
        <w:jc w:val="both"/>
        <w:rPr>
          <w:rFonts w:ascii="Times New Roman" w:hAnsi="Times New Roman" w:cs="Times New Roman"/>
          <w:noProof/>
          <w:sz w:val="24"/>
          <w:szCs w:val="24"/>
        </w:rPr>
      </w:pPr>
    </w:p>
    <w:p w14:paraId="19CC7BB1"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PRIDEDAMA: </w:t>
      </w:r>
    </w:p>
    <w:p w14:paraId="54B20074"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FP-1 forma. Viešosios įstaigos „Klaipėdos šventės“ prognozuojamų 202</w:t>
      </w:r>
      <w:r w:rsidR="001D768B">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1D768B">
        <w:rPr>
          <w:rFonts w:ascii="Times New Roman" w:hAnsi="Times New Roman" w:cs="Times New Roman"/>
          <w:noProof/>
          <w:sz w:val="24"/>
          <w:szCs w:val="24"/>
        </w:rPr>
        <w:t xml:space="preserve">5 </w:t>
      </w:r>
      <w:r w:rsidRPr="00DE4DC9">
        <w:rPr>
          <w:rFonts w:ascii="Times New Roman" w:hAnsi="Times New Roman" w:cs="Times New Roman"/>
          <w:noProof/>
          <w:sz w:val="24"/>
          <w:szCs w:val="24"/>
        </w:rPr>
        <w:t xml:space="preserve">metų pajamų forma. </w:t>
      </w:r>
    </w:p>
    <w:p w14:paraId="4BC84319"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FP-2 forma. Viešosios įstaigos „Klaipėdos šventės“ prognozuojamų 202</w:t>
      </w:r>
      <w:r w:rsidR="001D768B">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1D768B">
        <w:rPr>
          <w:rFonts w:ascii="Times New Roman" w:hAnsi="Times New Roman" w:cs="Times New Roman"/>
          <w:noProof/>
          <w:sz w:val="24"/>
          <w:szCs w:val="24"/>
        </w:rPr>
        <w:t>5</w:t>
      </w:r>
      <w:r w:rsidRPr="00DE4DC9">
        <w:rPr>
          <w:rFonts w:ascii="Times New Roman" w:hAnsi="Times New Roman" w:cs="Times New Roman"/>
          <w:noProof/>
          <w:sz w:val="24"/>
          <w:szCs w:val="24"/>
        </w:rPr>
        <w:t xml:space="preserve"> metų sąnaudų forma </w:t>
      </w:r>
    </w:p>
    <w:p w14:paraId="5CC2F191"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FP-3 forma. Viešosios įstaigos „Klaipėdos šventės“ prognozuojamų 202</w:t>
      </w:r>
      <w:r w:rsidR="001D768B">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1D768B">
        <w:rPr>
          <w:rFonts w:ascii="Times New Roman" w:hAnsi="Times New Roman" w:cs="Times New Roman"/>
          <w:noProof/>
          <w:sz w:val="24"/>
          <w:szCs w:val="24"/>
        </w:rPr>
        <w:t>5</w:t>
      </w:r>
      <w:r w:rsidRPr="00DE4DC9">
        <w:rPr>
          <w:rFonts w:ascii="Times New Roman" w:hAnsi="Times New Roman" w:cs="Times New Roman"/>
          <w:noProof/>
          <w:sz w:val="24"/>
          <w:szCs w:val="24"/>
        </w:rPr>
        <w:t xml:space="preserve"> metų pelno (nuostolių) ataskaita. </w:t>
      </w:r>
    </w:p>
    <w:p w14:paraId="3DBA3F90"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FP-4 forma. Viešosios įstaigos „Klaipėdos šventės“ prognozuojamų 202</w:t>
      </w:r>
      <w:r w:rsidR="001D768B">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1D768B">
        <w:rPr>
          <w:rFonts w:ascii="Times New Roman" w:hAnsi="Times New Roman" w:cs="Times New Roman"/>
          <w:noProof/>
          <w:sz w:val="24"/>
          <w:szCs w:val="24"/>
        </w:rPr>
        <w:t>5</w:t>
      </w:r>
      <w:r w:rsidRPr="00DE4DC9">
        <w:rPr>
          <w:rFonts w:ascii="Times New Roman" w:hAnsi="Times New Roman" w:cs="Times New Roman"/>
          <w:noProof/>
          <w:sz w:val="24"/>
          <w:szCs w:val="24"/>
        </w:rPr>
        <w:t xml:space="preserve"> metų veiklos rezultatų ataskaita. </w:t>
      </w:r>
    </w:p>
    <w:p w14:paraId="2D2542C4"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 xml:space="preserve">FP-6 forma. Viešosios įstaigos „Klaipėdos šventės“ balansinė ataskaita. </w:t>
      </w:r>
    </w:p>
    <w:p w14:paraId="097F2FAD"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FP-7 forma. Viešosios įstaigos „Klaipėdos šventės“ prognozuojamų 202</w:t>
      </w:r>
      <w:r w:rsidR="001D768B">
        <w:rPr>
          <w:rFonts w:ascii="Times New Roman" w:hAnsi="Times New Roman" w:cs="Times New Roman"/>
          <w:noProof/>
          <w:sz w:val="24"/>
          <w:szCs w:val="24"/>
        </w:rPr>
        <w:t>3</w:t>
      </w:r>
      <w:r w:rsidRPr="00DE4DC9">
        <w:rPr>
          <w:rFonts w:ascii="Times New Roman" w:hAnsi="Times New Roman" w:cs="Times New Roman"/>
          <w:noProof/>
          <w:sz w:val="24"/>
          <w:szCs w:val="24"/>
        </w:rPr>
        <w:t>-202</w:t>
      </w:r>
      <w:r w:rsidR="001D768B">
        <w:rPr>
          <w:rFonts w:ascii="Times New Roman" w:hAnsi="Times New Roman" w:cs="Times New Roman"/>
          <w:noProof/>
          <w:sz w:val="24"/>
          <w:szCs w:val="24"/>
        </w:rPr>
        <w:t>5</w:t>
      </w:r>
      <w:r w:rsidRPr="00DE4DC9">
        <w:rPr>
          <w:rFonts w:ascii="Times New Roman" w:hAnsi="Times New Roman" w:cs="Times New Roman"/>
          <w:noProof/>
          <w:sz w:val="24"/>
          <w:szCs w:val="24"/>
        </w:rPr>
        <w:t xml:space="preserve"> metų suvestinių finansinių rodikliai. </w:t>
      </w:r>
    </w:p>
    <w:p w14:paraId="6F54A47C" w14:textId="77777777" w:rsidR="003E6EB4" w:rsidRPr="00DE4DC9" w:rsidRDefault="00342372">
      <w:pPr>
        <w:spacing w:after="5" w:line="250" w:lineRule="auto"/>
        <w:ind w:left="10" w:hanging="10"/>
        <w:jc w:val="both"/>
        <w:rPr>
          <w:rFonts w:ascii="Times New Roman" w:hAnsi="Times New Roman" w:cs="Times New Roman"/>
          <w:noProof/>
          <w:sz w:val="24"/>
          <w:szCs w:val="24"/>
        </w:rPr>
      </w:pPr>
      <w:r w:rsidRPr="00DE4DC9">
        <w:rPr>
          <w:rFonts w:ascii="Times New Roman" w:hAnsi="Times New Roman" w:cs="Times New Roman"/>
          <w:noProof/>
          <w:sz w:val="24"/>
          <w:szCs w:val="24"/>
        </w:rPr>
        <w:t>FP-9 forma. Informacija apie viešosios įstaigos „Klaipėdos šventės“ darbuotojų darbo užmokestį 202</w:t>
      </w:r>
      <w:r w:rsidR="001D768B">
        <w:rPr>
          <w:rFonts w:ascii="Times New Roman" w:hAnsi="Times New Roman" w:cs="Times New Roman"/>
          <w:noProof/>
          <w:sz w:val="24"/>
          <w:szCs w:val="24"/>
        </w:rPr>
        <w:t>2</w:t>
      </w:r>
      <w:r w:rsidRPr="00DE4DC9">
        <w:rPr>
          <w:rFonts w:ascii="Times New Roman" w:hAnsi="Times New Roman" w:cs="Times New Roman"/>
          <w:noProof/>
          <w:sz w:val="24"/>
          <w:szCs w:val="24"/>
        </w:rPr>
        <w:t xml:space="preserve"> metais. </w:t>
      </w:r>
    </w:p>
    <w:p w14:paraId="1D37226F" w14:textId="77777777" w:rsidR="003E6EB4" w:rsidRPr="00DE4DC9" w:rsidRDefault="00342372">
      <w:pPr>
        <w:spacing w:after="8"/>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p>
    <w:p w14:paraId="6730B9B0" w14:textId="77777777" w:rsidR="00F73996" w:rsidRPr="00DE4DC9" w:rsidRDefault="007542BE">
      <w:pPr>
        <w:spacing w:after="8"/>
        <w:rPr>
          <w:rFonts w:ascii="Times New Roman" w:hAnsi="Times New Roman" w:cs="Times New Roman"/>
          <w:noProof/>
          <w:sz w:val="24"/>
          <w:szCs w:val="24"/>
        </w:rPr>
      </w:pPr>
      <w:r>
        <w:rPr>
          <w:rFonts w:ascii="Times New Roman" w:hAnsi="Times New Roman" w:cs="Times New Roman"/>
          <w:noProof/>
          <w:sz w:val="24"/>
          <w:szCs w:val="24"/>
        </w:rPr>
        <w:tab/>
      </w:r>
    </w:p>
    <w:p w14:paraId="53508C13" w14:textId="77777777" w:rsidR="003E6EB4" w:rsidRPr="00DE4DC9" w:rsidRDefault="004B0EE5" w:rsidP="000C7EB6">
      <w:pPr>
        <w:spacing w:after="0"/>
        <w:rPr>
          <w:rFonts w:ascii="Times New Roman" w:hAnsi="Times New Roman" w:cs="Times New Roman"/>
          <w:noProof/>
          <w:sz w:val="24"/>
          <w:szCs w:val="24"/>
        </w:rPr>
      </w:pPr>
      <w:r>
        <w:rPr>
          <w:rFonts w:ascii="Times New Roman" w:hAnsi="Times New Roman" w:cs="Times New Roman"/>
          <w:noProof/>
          <w:sz w:val="24"/>
          <w:szCs w:val="24"/>
        </w:rPr>
        <w:t>Direktorė</w:t>
      </w:r>
      <w:r w:rsidR="000C7EB6" w:rsidRPr="00DE4DC9">
        <w:rPr>
          <w:rFonts w:ascii="Times New Roman" w:hAnsi="Times New Roman" w:cs="Times New Roman"/>
          <w:noProof/>
          <w:sz w:val="24"/>
          <w:szCs w:val="24"/>
        </w:rPr>
        <w:tab/>
      </w:r>
      <w:r w:rsidR="000C7EB6" w:rsidRPr="00DE4DC9">
        <w:rPr>
          <w:rFonts w:ascii="Times New Roman" w:hAnsi="Times New Roman" w:cs="Times New Roman"/>
          <w:noProof/>
          <w:sz w:val="24"/>
          <w:szCs w:val="24"/>
        </w:rPr>
        <w:tab/>
      </w:r>
      <w:r w:rsidR="000C7EB6" w:rsidRPr="00DE4DC9">
        <w:rPr>
          <w:rFonts w:ascii="Times New Roman" w:hAnsi="Times New Roman" w:cs="Times New Roman"/>
          <w:noProof/>
          <w:sz w:val="24"/>
          <w:szCs w:val="24"/>
        </w:rPr>
        <w:tab/>
      </w:r>
      <w:r w:rsidR="007542BE">
        <w:rPr>
          <w:rFonts w:ascii="Times New Roman" w:hAnsi="Times New Roman" w:cs="Times New Roman"/>
          <w:noProof/>
          <w:sz w:val="24"/>
          <w:szCs w:val="24"/>
        </w:rPr>
        <w:tab/>
      </w:r>
      <w:r w:rsidR="007542BE">
        <w:rPr>
          <w:rFonts w:ascii="Times New Roman" w:hAnsi="Times New Roman" w:cs="Times New Roman"/>
          <w:noProof/>
          <w:sz w:val="24"/>
          <w:szCs w:val="24"/>
        </w:rPr>
        <w:tab/>
      </w:r>
      <w:r>
        <w:rPr>
          <w:rFonts w:ascii="Times New Roman" w:hAnsi="Times New Roman" w:cs="Times New Roman"/>
          <w:noProof/>
          <w:sz w:val="24"/>
          <w:szCs w:val="24"/>
        </w:rPr>
        <w:tab/>
      </w:r>
      <w:r w:rsidR="006D49E2" w:rsidRPr="00DE4DC9">
        <w:rPr>
          <w:rFonts w:ascii="Times New Roman" w:hAnsi="Times New Roman" w:cs="Times New Roman"/>
          <w:noProof/>
          <w:sz w:val="24"/>
          <w:szCs w:val="24"/>
        </w:rPr>
        <w:t>Eglė Šulskė</w:t>
      </w:r>
      <w:r w:rsidR="00342372"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ab/>
        <w:t xml:space="preserve"> </w:t>
      </w:r>
      <w:r w:rsidR="00342372" w:rsidRPr="00DE4DC9">
        <w:rPr>
          <w:rFonts w:ascii="Times New Roman" w:hAnsi="Times New Roman" w:cs="Times New Roman"/>
          <w:noProof/>
          <w:sz w:val="24"/>
          <w:szCs w:val="24"/>
        </w:rPr>
        <w:tab/>
        <w:t xml:space="preserve"> </w:t>
      </w:r>
    </w:p>
    <w:p w14:paraId="541A8766" w14:textId="77777777" w:rsidR="003E6EB4" w:rsidRPr="00DE4DC9" w:rsidRDefault="00342372">
      <w:pPr>
        <w:spacing w:after="0"/>
        <w:rPr>
          <w:rFonts w:ascii="Times New Roman" w:hAnsi="Times New Roman" w:cs="Times New Roman"/>
          <w:noProof/>
          <w:sz w:val="24"/>
          <w:szCs w:val="24"/>
        </w:rPr>
      </w:pPr>
      <w:r w:rsidRPr="00DE4DC9">
        <w:rPr>
          <w:rFonts w:ascii="Times New Roman" w:hAnsi="Times New Roman" w:cs="Times New Roman"/>
          <w:noProof/>
          <w:sz w:val="24"/>
          <w:szCs w:val="24"/>
        </w:rPr>
        <w:t xml:space="preserve"> </w:t>
      </w:r>
      <w:r w:rsidRPr="00DE4DC9">
        <w:rPr>
          <w:rFonts w:ascii="Times New Roman" w:hAnsi="Times New Roman" w:cs="Times New Roman"/>
          <w:noProof/>
          <w:sz w:val="24"/>
          <w:szCs w:val="24"/>
        </w:rPr>
        <w:tab/>
        <w:t xml:space="preserve"> </w:t>
      </w:r>
      <w:r w:rsidRPr="00DE4DC9">
        <w:rPr>
          <w:rFonts w:ascii="Times New Roman" w:hAnsi="Times New Roman" w:cs="Times New Roman"/>
          <w:noProof/>
          <w:sz w:val="24"/>
          <w:szCs w:val="24"/>
        </w:rPr>
        <w:tab/>
        <w:t xml:space="preserve"> </w:t>
      </w:r>
      <w:r w:rsidRPr="00DE4DC9">
        <w:rPr>
          <w:rFonts w:ascii="Times New Roman" w:hAnsi="Times New Roman" w:cs="Times New Roman"/>
          <w:noProof/>
          <w:sz w:val="24"/>
          <w:szCs w:val="24"/>
        </w:rPr>
        <w:tab/>
        <w:t xml:space="preserve"> </w:t>
      </w:r>
    </w:p>
    <w:sectPr w:rsidR="003E6EB4" w:rsidRPr="00DE4DC9" w:rsidSect="00932DE1">
      <w:headerReference w:type="even" r:id="rId37"/>
      <w:headerReference w:type="default" r:id="rId38"/>
      <w:headerReference w:type="first" r:id="rId39"/>
      <w:pgSz w:w="11906" w:h="16841"/>
      <w:pgMar w:top="851" w:right="424" w:bottom="709" w:left="1701" w:header="569"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E250" w14:textId="77777777" w:rsidR="007F43E0" w:rsidRDefault="007F43E0">
      <w:pPr>
        <w:spacing w:after="0" w:line="240" w:lineRule="auto"/>
      </w:pPr>
      <w:r>
        <w:separator/>
      </w:r>
    </w:p>
  </w:endnote>
  <w:endnote w:type="continuationSeparator" w:id="0">
    <w:p w14:paraId="44F9EE72" w14:textId="77777777" w:rsidR="007F43E0" w:rsidRDefault="007F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865E" w14:textId="77777777" w:rsidR="007F43E0" w:rsidRDefault="007F43E0">
      <w:pPr>
        <w:spacing w:after="0" w:line="240" w:lineRule="auto"/>
      </w:pPr>
      <w:r>
        <w:separator/>
      </w:r>
    </w:p>
  </w:footnote>
  <w:footnote w:type="continuationSeparator" w:id="0">
    <w:p w14:paraId="34BE291C" w14:textId="77777777" w:rsidR="007F43E0" w:rsidRDefault="007F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34E8" w14:textId="77777777" w:rsidR="007F43E0" w:rsidRDefault="007F43E0">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D7D704A" w14:textId="77777777" w:rsidR="007F43E0" w:rsidRDefault="007F43E0">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36845"/>
      <w:docPartObj>
        <w:docPartGallery w:val="Page Numbers (Top of Page)"/>
        <w:docPartUnique/>
      </w:docPartObj>
    </w:sdtPr>
    <w:sdtEndPr/>
    <w:sdtContent>
      <w:p w14:paraId="611B283C" w14:textId="77777777" w:rsidR="007F43E0" w:rsidRDefault="00DA5D3F">
        <w:pPr>
          <w:pStyle w:val="Antrats"/>
          <w:jc w:val="center"/>
        </w:pPr>
        <w:r>
          <w:fldChar w:fldCharType="begin"/>
        </w:r>
        <w:r>
          <w:instrText>PAGE   \* MERGEFORMAT</w:instrText>
        </w:r>
        <w:r>
          <w:fldChar w:fldCharType="separate"/>
        </w:r>
        <w:r w:rsidR="00044A9A">
          <w:rPr>
            <w:noProof/>
          </w:rPr>
          <w:t>12</w:t>
        </w:r>
        <w:r>
          <w:rPr>
            <w:noProof/>
          </w:rPr>
          <w:fldChar w:fldCharType="end"/>
        </w:r>
      </w:p>
    </w:sdtContent>
  </w:sdt>
  <w:p w14:paraId="69E36DF2" w14:textId="77777777" w:rsidR="007F43E0" w:rsidRDefault="007F43E0">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F9" w14:textId="77777777" w:rsidR="007F43E0" w:rsidRDefault="007F43E0">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79E4882" w14:textId="77777777" w:rsidR="007F43E0" w:rsidRDefault="007F43E0">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3F0"/>
    <w:multiLevelType w:val="hybridMultilevel"/>
    <w:tmpl w:val="1A7A1C54"/>
    <w:lvl w:ilvl="0" w:tplc="F77AA1B8">
      <w:start w:val="2022"/>
      <w:numFmt w:val="decimal"/>
      <w:lvlText w:val="%1"/>
      <w:lvlJc w:val="left"/>
      <w:pPr>
        <w:ind w:left="8924" w:hanging="420"/>
      </w:pPr>
      <w:rPr>
        <w:rFonts w:hint="default"/>
      </w:rPr>
    </w:lvl>
    <w:lvl w:ilvl="1" w:tplc="04270019" w:tentative="1">
      <w:start w:val="1"/>
      <w:numFmt w:val="lowerLetter"/>
      <w:lvlText w:val="%2."/>
      <w:lvlJc w:val="left"/>
      <w:pPr>
        <w:ind w:left="9584" w:hanging="360"/>
      </w:pPr>
    </w:lvl>
    <w:lvl w:ilvl="2" w:tplc="0427001B" w:tentative="1">
      <w:start w:val="1"/>
      <w:numFmt w:val="lowerRoman"/>
      <w:lvlText w:val="%3."/>
      <w:lvlJc w:val="right"/>
      <w:pPr>
        <w:ind w:left="10304" w:hanging="180"/>
      </w:pPr>
    </w:lvl>
    <w:lvl w:ilvl="3" w:tplc="0427000F" w:tentative="1">
      <w:start w:val="1"/>
      <w:numFmt w:val="decimal"/>
      <w:lvlText w:val="%4."/>
      <w:lvlJc w:val="left"/>
      <w:pPr>
        <w:ind w:left="11024" w:hanging="360"/>
      </w:pPr>
    </w:lvl>
    <w:lvl w:ilvl="4" w:tplc="04270019" w:tentative="1">
      <w:start w:val="1"/>
      <w:numFmt w:val="lowerLetter"/>
      <w:lvlText w:val="%5."/>
      <w:lvlJc w:val="left"/>
      <w:pPr>
        <w:ind w:left="11744" w:hanging="360"/>
      </w:pPr>
    </w:lvl>
    <w:lvl w:ilvl="5" w:tplc="0427001B" w:tentative="1">
      <w:start w:val="1"/>
      <w:numFmt w:val="lowerRoman"/>
      <w:lvlText w:val="%6."/>
      <w:lvlJc w:val="right"/>
      <w:pPr>
        <w:ind w:left="12464" w:hanging="180"/>
      </w:pPr>
    </w:lvl>
    <w:lvl w:ilvl="6" w:tplc="0427000F" w:tentative="1">
      <w:start w:val="1"/>
      <w:numFmt w:val="decimal"/>
      <w:lvlText w:val="%7."/>
      <w:lvlJc w:val="left"/>
      <w:pPr>
        <w:ind w:left="13184" w:hanging="360"/>
      </w:pPr>
    </w:lvl>
    <w:lvl w:ilvl="7" w:tplc="04270019" w:tentative="1">
      <w:start w:val="1"/>
      <w:numFmt w:val="lowerLetter"/>
      <w:lvlText w:val="%8."/>
      <w:lvlJc w:val="left"/>
      <w:pPr>
        <w:ind w:left="13904" w:hanging="360"/>
      </w:pPr>
    </w:lvl>
    <w:lvl w:ilvl="8" w:tplc="0427001B" w:tentative="1">
      <w:start w:val="1"/>
      <w:numFmt w:val="lowerRoman"/>
      <w:lvlText w:val="%9."/>
      <w:lvlJc w:val="right"/>
      <w:pPr>
        <w:ind w:left="14624" w:hanging="180"/>
      </w:pPr>
    </w:lvl>
  </w:abstractNum>
  <w:abstractNum w:abstractNumId="1" w15:restartNumberingAfterBreak="0">
    <w:nsid w:val="024B165A"/>
    <w:multiLevelType w:val="hybridMultilevel"/>
    <w:tmpl w:val="BC9ADDAE"/>
    <w:lvl w:ilvl="0" w:tplc="3D3EE64E">
      <w:start w:val="209"/>
      <w:numFmt w:val="decimal"/>
      <w:lvlText w:val="%1"/>
      <w:lvlJc w:val="left"/>
      <w:pPr>
        <w:ind w:left="720" w:hanging="360"/>
      </w:pPr>
      <w:rPr>
        <w:rFonts w:eastAsiaTheme="minorEastAsia"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8A4106"/>
    <w:multiLevelType w:val="hybridMultilevel"/>
    <w:tmpl w:val="65B2EB20"/>
    <w:lvl w:ilvl="0" w:tplc="F77AA1B8">
      <w:start w:val="202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D23C97"/>
    <w:multiLevelType w:val="hybridMultilevel"/>
    <w:tmpl w:val="3B209A3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145772"/>
    <w:multiLevelType w:val="hybridMultilevel"/>
    <w:tmpl w:val="7E0635E2"/>
    <w:lvl w:ilvl="0" w:tplc="F77AA1B8">
      <w:start w:val="202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C310C5"/>
    <w:multiLevelType w:val="hybridMultilevel"/>
    <w:tmpl w:val="2C9E0E90"/>
    <w:lvl w:ilvl="0" w:tplc="14382588">
      <w:start w:val="1"/>
      <w:numFmt w:val="decimal"/>
      <w:lvlText w:val="%1."/>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86971C">
      <w:start w:val="1"/>
      <w:numFmt w:val="lowerLetter"/>
      <w:lvlText w:val="%2"/>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2E6480">
      <w:start w:val="1"/>
      <w:numFmt w:val="lowerRoman"/>
      <w:lvlText w:val="%3"/>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2F21C">
      <w:start w:val="1"/>
      <w:numFmt w:val="decimal"/>
      <w:lvlText w:val="%4"/>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827A0">
      <w:start w:val="1"/>
      <w:numFmt w:val="lowerLetter"/>
      <w:lvlText w:val="%5"/>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5ADC3C">
      <w:start w:val="1"/>
      <w:numFmt w:val="lowerRoman"/>
      <w:lvlText w:val="%6"/>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69664">
      <w:start w:val="1"/>
      <w:numFmt w:val="decimal"/>
      <w:lvlText w:val="%7"/>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42C6F8">
      <w:start w:val="1"/>
      <w:numFmt w:val="lowerLetter"/>
      <w:lvlText w:val="%8"/>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BEB112">
      <w:start w:val="1"/>
      <w:numFmt w:val="lowerRoman"/>
      <w:lvlText w:val="%9"/>
      <w:lvlJc w:val="left"/>
      <w:pPr>
        <w:ind w:left="7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5578CC"/>
    <w:multiLevelType w:val="hybridMultilevel"/>
    <w:tmpl w:val="11DEC104"/>
    <w:lvl w:ilvl="0" w:tplc="6B3A3124">
      <w:start w:val="5"/>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AF77E">
      <w:start w:val="1"/>
      <w:numFmt w:val="lowerLetter"/>
      <w:lvlText w:val="%2"/>
      <w:lvlJc w:val="left"/>
      <w:pPr>
        <w:ind w:left="2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476AE">
      <w:start w:val="1"/>
      <w:numFmt w:val="lowerRoman"/>
      <w:lvlText w:val="%3"/>
      <w:lvlJc w:val="left"/>
      <w:pPr>
        <w:ind w:left="2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EE6D4">
      <w:start w:val="1"/>
      <w:numFmt w:val="decimal"/>
      <w:lvlText w:val="%4"/>
      <w:lvlJc w:val="left"/>
      <w:pPr>
        <w:ind w:left="3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EC3E8">
      <w:start w:val="1"/>
      <w:numFmt w:val="lowerLetter"/>
      <w:lvlText w:val="%5"/>
      <w:lvlJc w:val="left"/>
      <w:pPr>
        <w:ind w:left="4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42A22">
      <w:start w:val="1"/>
      <w:numFmt w:val="lowerRoman"/>
      <w:lvlText w:val="%6"/>
      <w:lvlJc w:val="left"/>
      <w:pPr>
        <w:ind w:left="5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405EA">
      <w:start w:val="1"/>
      <w:numFmt w:val="decimal"/>
      <w:lvlText w:val="%7"/>
      <w:lvlJc w:val="left"/>
      <w:pPr>
        <w:ind w:left="5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6A2A18">
      <w:start w:val="1"/>
      <w:numFmt w:val="lowerLetter"/>
      <w:lvlText w:val="%8"/>
      <w:lvlJc w:val="left"/>
      <w:pPr>
        <w:ind w:left="6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AB93C">
      <w:start w:val="1"/>
      <w:numFmt w:val="lowerRoman"/>
      <w:lvlText w:val="%9"/>
      <w:lvlJc w:val="left"/>
      <w:pPr>
        <w:ind w:left="7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A34B18"/>
    <w:multiLevelType w:val="hybridMultilevel"/>
    <w:tmpl w:val="22846ADE"/>
    <w:lvl w:ilvl="0" w:tplc="6C1A7F90">
      <w:start w:val="202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3D32B6"/>
    <w:multiLevelType w:val="hybridMultilevel"/>
    <w:tmpl w:val="78E454A4"/>
    <w:lvl w:ilvl="0" w:tplc="AD180848">
      <w:start w:val="1"/>
      <w:numFmt w:val="bullet"/>
      <w:lvlText w:val=""/>
      <w:lvlJc w:val="left"/>
      <w:pPr>
        <w:tabs>
          <w:tab w:val="num" w:pos="720"/>
        </w:tabs>
        <w:ind w:left="720" w:hanging="360"/>
      </w:pPr>
      <w:rPr>
        <w:rFonts w:ascii="Wingdings" w:hAnsi="Wingdings" w:hint="default"/>
      </w:rPr>
    </w:lvl>
    <w:lvl w:ilvl="1" w:tplc="20CED97E" w:tentative="1">
      <w:start w:val="1"/>
      <w:numFmt w:val="bullet"/>
      <w:lvlText w:val=""/>
      <w:lvlJc w:val="left"/>
      <w:pPr>
        <w:tabs>
          <w:tab w:val="num" w:pos="1440"/>
        </w:tabs>
        <w:ind w:left="1440" w:hanging="360"/>
      </w:pPr>
      <w:rPr>
        <w:rFonts w:ascii="Wingdings" w:hAnsi="Wingdings" w:hint="default"/>
      </w:rPr>
    </w:lvl>
    <w:lvl w:ilvl="2" w:tplc="6C5433DA" w:tentative="1">
      <w:start w:val="1"/>
      <w:numFmt w:val="bullet"/>
      <w:lvlText w:val=""/>
      <w:lvlJc w:val="left"/>
      <w:pPr>
        <w:tabs>
          <w:tab w:val="num" w:pos="2160"/>
        </w:tabs>
        <w:ind w:left="2160" w:hanging="360"/>
      </w:pPr>
      <w:rPr>
        <w:rFonts w:ascii="Wingdings" w:hAnsi="Wingdings" w:hint="default"/>
      </w:rPr>
    </w:lvl>
    <w:lvl w:ilvl="3" w:tplc="BECC41F6" w:tentative="1">
      <w:start w:val="1"/>
      <w:numFmt w:val="bullet"/>
      <w:lvlText w:val=""/>
      <w:lvlJc w:val="left"/>
      <w:pPr>
        <w:tabs>
          <w:tab w:val="num" w:pos="2880"/>
        </w:tabs>
        <w:ind w:left="2880" w:hanging="360"/>
      </w:pPr>
      <w:rPr>
        <w:rFonts w:ascii="Wingdings" w:hAnsi="Wingdings" w:hint="default"/>
      </w:rPr>
    </w:lvl>
    <w:lvl w:ilvl="4" w:tplc="F690BD30" w:tentative="1">
      <w:start w:val="1"/>
      <w:numFmt w:val="bullet"/>
      <w:lvlText w:val=""/>
      <w:lvlJc w:val="left"/>
      <w:pPr>
        <w:tabs>
          <w:tab w:val="num" w:pos="3600"/>
        </w:tabs>
        <w:ind w:left="3600" w:hanging="360"/>
      </w:pPr>
      <w:rPr>
        <w:rFonts w:ascii="Wingdings" w:hAnsi="Wingdings" w:hint="default"/>
      </w:rPr>
    </w:lvl>
    <w:lvl w:ilvl="5" w:tplc="84761C38" w:tentative="1">
      <w:start w:val="1"/>
      <w:numFmt w:val="bullet"/>
      <w:lvlText w:val=""/>
      <w:lvlJc w:val="left"/>
      <w:pPr>
        <w:tabs>
          <w:tab w:val="num" w:pos="4320"/>
        </w:tabs>
        <w:ind w:left="4320" w:hanging="360"/>
      </w:pPr>
      <w:rPr>
        <w:rFonts w:ascii="Wingdings" w:hAnsi="Wingdings" w:hint="default"/>
      </w:rPr>
    </w:lvl>
    <w:lvl w:ilvl="6" w:tplc="DC0AE592" w:tentative="1">
      <w:start w:val="1"/>
      <w:numFmt w:val="bullet"/>
      <w:lvlText w:val=""/>
      <w:lvlJc w:val="left"/>
      <w:pPr>
        <w:tabs>
          <w:tab w:val="num" w:pos="5040"/>
        </w:tabs>
        <w:ind w:left="5040" w:hanging="360"/>
      </w:pPr>
      <w:rPr>
        <w:rFonts w:ascii="Wingdings" w:hAnsi="Wingdings" w:hint="default"/>
      </w:rPr>
    </w:lvl>
    <w:lvl w:ilvl="7" w:tplc="C9742460" w:tentative="1">
      <w:start w:val="1"/>
      <w:numFmt w:val="bullet"/>
      <w:lvlText w:val=""/>
      <w:lvlJc w:val="left"/>
      <w:pPr>
        <w:tabs>
          <w:tab w:val="num" w:pos="5760"/>
        </w:tabs>
        <w:ind w:left="5760" w:hanging="360"/>
      </w:pPr>
      <w:rPr>
        <w:rFonts w:ascii="Wingdings" w:hAnsi="Wingdings" w:hint="default"/>
      </w:rPr>
    </w:lvl>
    <w:lvl w:ilvl="8" w:tplc="F1EC6F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16188"/>
    <w:multiLevelType w:val="hybridMultilevel"/>
    <w:tmpl w:val="A1B89D20"/>
    <w:lvl w:ilvl="0" w:tplc="F77AA1B8">
      <w:start w:val="202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9A2EDC"/>
    <w:multiLevelType w:val="hybridMultilevel"/>
    <w:tmpl w:val="E08CE8F2"/>
    <w:lvl w:ilvl="0" w:tplc="535C8AFC">
      <w:start w:val="1"/>
      <w:numFmt w:val="decimal"/>
      <w:lvlText w:val="%1."/>
      <w:lvlJc w:val="left"/>
      <w:pPr>
        <w:ind w:left="1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7ABC3E">
      <w:start w:val="1"/>
      <w:numFmt w:val="lowerLetter"/>
      <w:lvlText w:val="%2"/>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621A0">
      <w:start w:val="1"/>
      <w:numFmt w:val="lowerRoman"/>
      <w:lvlText w:val="%3"/>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879F4">
      <w:start w:val="1"/>
      <w:numFmt w:val="decimal"/>
      <w:lvlText w:val="%4"/>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18C2E8">
      <w:start w:val="1"/>
      <w:numFmt w:val="lowerLetter"/>
      <w:lvlText w:val="%5"/>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CC3316">
      <w:start w:val="1"/>
      <w:numFmt w:val="lowerRoman"/>
      <w:lvlText w:val="%6"/>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980E00">
      <w:start w:val="1"/>
      <w:numFmt w:val="decimal"/>
      <w:lvlText w:val="%7"/>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8A2FA6">
      <w:start w:val="1"/>
      <w:numFmt w:val="lowerLetter"/>
      <w:lvlText w:val="%8"/>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CC22DA">
      <w:start w:val="1"/>
      <w:numFmt w:val="lowerRoman"/>
      <w:lvlText w:val="%9"/>
      <w:lvlJc w:val="left"/>
      <w:pPr>
        <w:ind w:left="7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007590"/>
    <w:multiLevelType w:val="hybridMultilevel"/>
    <w:tmpl w:val="D9040EB0"/>
    <w:lvl w:ilvl="0" w:tplc="BB740384">
      <w:start w:val="1"/>
      <w:numFmt w:val="bullet"/>
      <w:lvlText w:val=""/>
      <w:lvlJc w:val="left"/>
      <w:pPr>
        <w:tabs>
          <w:tab w:val="num" w:pos="720"/>
        </w:tabs>
        <w:ind w:left="720" w:hanging="360"/>
      </w:pPr>
      <w:rPr>
        <w:rFonts w:ascii="Wingdings" w:hAnsi="Wingdings" w:hint="default"/>
      </w:rPr>
    </w:lvl>
    <w:lvl w:ilvl="1" w:tplc="5C48A41C" w:tentative="1">
      <w:start w:val="1"/>
      <w:numFmt w:val="bullet"/>
      <w:lvlText w:val=""/>
      <w:lvlJc w:val="left"/>
      <w:pPr>
        <w:tabs>
          <w:tab w:val="num" w:pos="1440"/>
        </w:tabs>
        <w:ind w:left="1440" w:hanging="360"/>
      </w:pPr>
      <w:rPr>
        <w:rFonts w:ascii="Wingdings" w:hAnsi="Wingdings" w:hint="default"/>
      </w:rPr>
    </w:lvl>
    <w:lvl w:ilvl="2" w:tplc="3286856A" w:tentative="1">
      <w:start w:val="1"/>
      <w:numFmt w:val="bullet"/>
      <w:lvlText w:val=""/>
      <w:lvlJc w:val="left"/>
      <w:pPr>
        <w:tabs>
          <w:tab w:val="num" w:pos="2160"/>
        </w:tabs>
        <w:ind w:left="2160" w:hanging="360"/>
      </w:pPr>
      <w:rPr>
        <w:rFonts w:ascii="Wingdings" w:hAnsi="Wingdings" w:hint="default"/>
      </w:rPr>
    </w:lvl>
    <w:lvl w:ilvl="3" w:tplc="93F801F4" w:tentative="1">
      <w:start w:val="1"/>
      <w:numFmt w:val="bullet"/>
      <w:lvlText w:val=""/>
      <w:lvlJc w:val="left"/>
      <w:pPr>
        <w:tabs>
          <w:tab w:val="num" w:pos="2880"/>
        </w:tabs>
        <w:ind w:left="2880" w:hanging="360"/>
      </w:pPr>
      <w:rPr>
        <w:rFonts w:ascii="Wingdings" w:hAnsi="Wingdings" w:hint="default"/>
      </w:rPr>
    </w:lvl>
    <w:lvl w:ilvl="4" w:tplc="3C40B440" w:tentative="1">
      <w:start w:val="1"/>
      <w:numFmt w:val="bullet"/>
      <w:lvlText w:val=""/>
      <w:lvlJc w:val="left"/>
      <w:pPr>
        <w:tabs>
          <w:tab w:val="num" w:pos="3600"/>
        </w:tabs>
        <w:ind w:left="3600" w:hanging="360"/>
      </w:pPr>
      <w:rPr>
        <w:rFonts w:ascii="Wingdings" w:hAnsi="Wingdings" w:hint="default"/>
      </w:rPr>
    </w:lvl>
    <w:lvl w:ilvl="5" w:tplc="B2A4DEE2" w:tentative="1">
      <w:start w:val="1"/>
      <w:numFmt w:val="bullet"/>
      <w:lvlText w:val=""/>
      <w:lvlJc w:val="left"/>
      <w:pPr>
        <w:tabs>
          <w:tab w:val="num" w:pos="4320"/>
        </w:tabs>
        <w:ind w:left="4320" w:hanging="360"/>
      </w:pPr>
      <w:rPr>
        <w:rFonts w:ascii="Wingdings" w:hAnsi="Wingdings" w:hint="default"/>
      </w:rPr>
    </w:lvl>
    <w:lvl w:ilvl="6" w:tplc="FEA23CFC" w:tentative="1">
      <w:start w:val="1"/>
      <w:numFmt w:val="bullet"/>
      <w:lvlText w:val=""/>
      <w:lvlJc w:val="left"/>
      <w:pPr>
        <w:tabs>
          <w:tab w:val="num" w:pos="5040"/>
        </w:tabs>
        <w:ind w:left="5040" w:hanging="360"/>
      </w:pPr>
      <w:rPr>
        <w:rFonts w:ascii="Wingdings" w:hAnsi="Wingdings" w:hint="default"/>
      </w:rPr>
    </w:lvl>
    <w:lvl w:ilvl="7" w:tplc="F59636EA" w:tentative="1">
      <w:start w:val="1"/>
      <w:numFmt w:val="bullet"/>
      <w:lvlText w:val=""/>
      <w:lvlJc w:val="left"/>
      <w:pPr>
        <w:tabs>
          <w:tab w:val="num" w:pos="5760"/>
        </w:tabs>
        <w:ind w:left="5760" w:hanging="360"/>
      </w:pPr>
      <w:rPr>
        <w:rFonts w:ascii="Wingdings" w:hAnsi="Wingdings" w:hint="default"/>
      </w:rPr>
    </w:lvl>
    <w:lvl w:ilvl="8" w:tplc="1778C5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4F2D"/>
    <w:multiLevelType w:val="hybridMultilevel"/>
    <w:tmpl w:val="C3087E3C"/>
    <w:lvl w:ilvl="0" w:tplc="01BE213E">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33517F"/>
    <w:multiLevelType w:val="hybridMultilevel"/>
    <w:tmpl w:val="5CFA816C"/>
    <w:lvl w:ilvl="0" w:tplc="2F8C655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DB364A6"/>
    <w:multiLevelType w:val="hybridMultilevel"/>
    <w:tmpl w:val="E570B4EC"/>
    <w:lvl w:ilvl="0" w:tplc="46CA3A56">
      <w:start w:val="1"/>
      <w:numFmt w:val="upperRoman"/>
      <w:lvlText w:val="%1"/>
      <w:lvlJc w:val="left"/>
      <w:pPr>
        <w:ind w:left="4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C68372">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CCF68A">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8EBF08">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C8B12A">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6A466">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E5DE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806F4E">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E630FC">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285ED3"/>
    <w:multiLevelType w:val="hybridMultilevel"/>
    <w:tmpl w:val="19F2DC26"/>
    <w:lvl w:ilvl="0" w:tplc="4C30529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6A38A0">
      <w:start w:val="1"/>
      <w:numFmt w:val="lowerLetter"/>
      <w:lvlText w:val="%2"/>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E1C74">
      <w:start w:val="1"/>
      <w:numFmt w:val="lowerRoman"/>
      <w:lvlText w:val="%3"/>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809C2C">
      <w:start w:val="1"/>
      <w:numFmt w:val="decimal"/>
      <w:lvlText w:val="%4"/>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86C30A">
      <w:start w:val="1"/>
      <w:numFmt w:val="lowerLetter"/>
      <w:lvlText w:val="%5"/>
      <w:lvlJc w:val="left"/>
      <w:pPr>
        <w:ind w:left="7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AA4B6">
      <w:start w:val="1"/>
      <w:numFmt w:val="lowerRoman"/>
      <w:lvlText w:val="%6"/>
      <w:lvlJc w:val="left"/>
      <w:pPr>
        <w:ind w:left="7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21DD4">
      <w:start w:val="1"/>
      <w:numFmt w:val="decimal"/>
      <w:lvlText w:val="%7"/>
      <w:lvlJc w:val="left"/>
      <w:pPr>
        <w:ind w:left="8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D82246">
      <w:start w:val="1"/>
      <w:numFmt w:val="lowerLetter"/>
      <w:lvlText w:val="%8"/>
      <w:lvlJc w:val="left"/>
      <w:pPr>
        <w:ind w:left="9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EDB94">
      <w:start w:val="1"/>
      <w:numFmt w:val="lowerRoman"/>
      <w:lvlText w:val="%9"/>
      <w:lvlJc w:val="left"/>
      <w:pPr>
        <w:ind w:left="9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763D5E"/>
    <w:multiLevelType w:val="hybridMultilevel"/>
    <w:tmpl w:val="8C669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65071D"/>
    <w:multiLevelType w:val="hybridMultilevel"/>
    <w:tmpl w:val="67E41630"/>
    <w:lvl w:ilvl="0" w:tplc="CFAC9382">
      <w:start w:val="202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6E7260"/>
    <w:multiLevelType w:val="hybridMultilevel"/>
    <w:tmpl w:val="3A1E2430"/>
    <w:lvl w:ilvl="0" w:tplc="9A788332">
      <w:start w:val="1"/>
      <w:numFmt w:val="bullet"/>
      <w:lvlText w:val=""/>
      <w:lvlJc w:val="left"/>
      <w:pPr>
        <w:tabs>
          <w:tab w:val="num" w:pos="720"/>
        </w:tabs>
        <w:ind w:left="720" w:hanging="360"/>
      </w:pPr>
      <w:rPr>
        <w:rFonts w:ascii="Wingdings" w:hAnsi="Wingdings" w:hint="default"/>
      </w:rPr>
    </w:lvl>
    <w:lvl w:ilvl="1" w:tplc="8E502BF6" w:tentative="1">
      <w:start w:val="1"/>
      <w:numFmt w:val="bullet"/>
      <w:lvlText w:val=""/>
      <w:lvlJc w:val="left"/>
      <w:pPr>
        <w:tabs>
          <w:tab w:val="num" w:pos="1440"/>
        </w:tabs>
        <w:ind w:left="1440" w:hanging="360"/>
      </w:pPr>
      <w:rPr>
        <w:rFonts w:ascii="Wingdings" w:hAnsi="Wingdings" w:hint="default"/>
      </w:rPr>
    </w:lvl>
    <w:lvl w:ilvl="2" w:tplc="C7721940" w:tentative="1">
      <w:start w:val="1"/>
      <w:numFmt w:val="bullet"/>
      <w:lvlText w:val=""/>
      <w:lvlJc w:val="left"/>
      <w:pPr>
        <w:tabs>
          <w:tab w:val="num" w:pos="2160"/>
        </w:tabs>
        <w:ind w:left="2160" w:hanging="360"/>
      </w:pPr>
      <w:rPr>
        <w:rFonts w:ascii="Wingdings" w:hAnsi="Wingdings" w:hint="default"/>
      </w:rPr>
    </w:lvl>
    <w:lvl w:ilvl="3" w:tplc="08ACF38E" w:tentative="1">
      <w:start w:val="1"/>
      <w:numFmt w:val="bullet"/>
      <w:lvlText w:val=""/>
      <w:lvlJc w:val="left"/>
      <w:pPr>
        <w:tabs>
          <w:tab w:val="num" w:pos="2880"/>
        </w:tabs>
        <w:ind w:left="2880" w:hanging="360"/>
      </w:pPr>
      <w:rPr>
        <w:rFonts w:ascii="Wingdings" w:hAnsi="Wingdings" w:hint="default"/>
      </w:rPr>
    </w:lvl>
    <w:lvl w:ilvl="4" w:tplc="1C74F4AE" w:tentative="1">
      <w:start w:val="1"/>
      <w:numFmt w:val="bullet"/>
      <w:lvlText w:val=""/>
      <w:lvlJc w:val="left"/>
      <w:pPr>
        <w:tabs>
          <w:tab w:val="num" w:pos="3600"/>
        </w:tabs>
        <w:ind w:left="3600" w:hanging="360"/>
      </w:pPr>
      <w:rPr>
        <w:rFonts w:ascii="Wingdings" w:hAnsi="Wingdings" w:hint="default"/>
      </w:rPr>
    </w:lvl>
    <w:lvl w:ilvl="5" w:tplc="52609640" w:tentative="1">
      <w:start w:val="1"/>
      <w:numFmt w:val="bullet"/>
      <w:lvlText w:val=""/>
      <w:lvlJc w:val="left"/>
      <w:pPr>
        <w:tabs>
          <w:tab w:val="num" w:pos="4320"/>
        </w:tabs>
        <w:ind w:left="4320" w:hanging="360"/>
      </w:pPr>
      <w:rPr>
        <w:rFonts w:ascii="Wingdings" w:hAnsi="Wingdings" w:hint="default"/>
      </w:rPr>
    </w:lvl>
    <w:lvl w:ilvl="6" w:tplc="A0789DB4" w:tentative="1">
      <w:start w:val="1"/>
      <w:numFmt w:val="bullet"/>
      <w:lvlText w:val=""/>
      <w:lvlJc w:val="left"/>
      <w:pPr>
        <w:tabs>
          <w:tab w:val="num" w:pos="5040"/>
        </w:tabs>
        <w:ind w:left="5040" w:hanging="360"/>
      </w:pPr>
      <w:rPr>
        <w:rFonts w:ascii="Wingdings" w:hAnsi="Wingdings" w:hint="default"/>
      </w:rPr>
    </w:lvl>
    <w:lvl w:ilvl="7" w:tplc="768E95DA" w:tentative="1">
      <w:start w:val="1"/>
      <w:numFmt w:val="bullet"/>
      <w:lvlText w:val=""/>
      <w:lvlJc w:val="left"/>
      <w:pPr>
        <w:tabs>
          <w:tab w:val="num" w:pos="5760"/>
        </w:tabs>
        <w:ind w:left="5760" w:hanging="360"/>
      </w:pPr>
      <w:rPr>
        <w:rFonts w:ascii="Wingdings" w:hAnsi="Wingdings" w:hint="default"/>
      </w:rPr>
    </w:lvl>
    <w:lvl w:ilvl="8" w:tplc="6B9812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B759A"/>
    <w:multiLevelType w:val="multilevel"/>
    <w:tmpl w:val="B85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10B03"/>
    <w:multiLevelType w:val="multilevel"/>
    <w:tmpl w:val="9C6424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941B75"/>
    <w:multiLevelType w:val="hybridMultilevel"/>
    <w:tmpl w:val="BD70153A"/>
    <w:lvl w:ilvl="0" w:tplc="777EB2B8">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A43FBF"/>
    <w:multiLevelType w:val="hybridMultilevel"/>
    <w:tmpl w:val="59F48042"/>
    <w:lvl w:ilvl="0" w:tplc="1FF8BBC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3" w15:restartNumberingAfterBreak="0">
    <w:nsid w:val="4DA8652E"/>
    <w:multiLevelType w:val="hybridMultilevel"/>
    <w:tmpl w:val="BE763F50"/>
    <w:lvl w:ilvl="0" w:tplc="34DE77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666F4">
      <w:start w:val="1"/>
      <w:numFmt w:val="lowerLetter"/>
      <w:lvlText w:val="%2"/>
      <w:lvlJc w:val="left"/>
      <w:pPr>
        <w:ind w:left="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01FB8">
      <w:start w:val="1"/>
      <w:numFmt w:val="lowerRoman"/>
      <w:lvlText w:val="%3"/>
      <w:lvlJc w:val="left"/>
      <w:pPr>
        <w:ind w:left="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C72E">
      <w:start w:val="2"/>
      <w:numFmt w:val="decimal"/>
      <w:lvlRestart w:val="0"/>
      <w:lvlText w:val="%4."/>
      <w:lvlJc w:val="left"/>
      <w:pPr>
        <w:ind w:left="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4C2326">
      <w:start w:val="1"/>
      <w:numFmt w:val="lowerLetter"/>
      <w:lvlText w:val="%5"/>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A5154">
      <w:start w:val="1"/>
      <w:numFmt w:val="lowerRoman"/>
      <w:lvlText w:val="%6"/>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54DEAE">
      <w:start w:val="1"/>
      <w:numFmt w:val="decimal"/>
      <w:lvlText w:val="%7"/>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00706C">
      <w:start w:val="1"/>
      <w:numFmt w:val="lowerLetter"/>
      <w:lvlText w:val="%8"/>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B20FAE">
      <w:start w:val="1"/>
      <w:numFmt w:val="lowerRoman"/>
      <w:lvlText w:val="%9"/>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051514"/>
    <w:multiLevelType w:val="hybridMultilevel"/>
    <w:tmpl w:val="AFBA1F40"/>
    <w:lvl w:ilvl="0" w:tplc="23446CDA">
      <w:start w:val="7"/>
      <w:numFmt w:val="decimal"/>
      <w:lvlText w:val="%1."/>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43506">
      <w:start w:val="1"/>
      <w:numFmt w:val="lowerLetter"/>
      <w:lvlText w:val="%2"/>
      <w:lvlJc w:val="left"/>
      <w:pPr>
        <w:ind w:left="2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40736">
      <w:start w:val="1"/>
      <w:numFmt w:val="lowerRoman"/>
      <w:lvlText w:val="%3"/>
      <w:lvlJc w:val="left"/>
      <w:pPr>
        <w:ind w:left="2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3ACFD2">
      <w:start w:val="1"/>
      <w:numFmt w:val="decimal"/>
      <w:lvlText w:val="%4"/>
      <w:lvlJc w:val="left"/>
      <w:pPr>
        <w:ind w:left="3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9CF936">
      <w:start w:val="1"/>
      <w:numFmt w:val="lowerLetter"/>
      <w:lvlText w:val="%5"/>
      <w:lvlJc w:val="left"/>
      <w:pPr>
        <w:ind w:left="4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A2596">
      <w:start w:val="1"/>
      <w:numFmt w:val="lowerRoman"/>
      <w:lvlText w:val="%6"/>
      <w:lvlJc w:val="left"/>
      <w:pPr>
        <w:ind w:left="4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C0308">
      <w:start w:val="1"/>
      <w:numFmt w:val="decimal"/>
      <w:lvlText w:val="%7"/>
      <w:lvlJc w:val="left"/>
      <w:pPr>
        <w:ind w:left="5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0E076">
      <w:start w:val="1"/>
      <w:numFmt w:val="lowerLetter"/>
      <w:lvlText w:val="%8"/>
      <w:lvlJc w:val="left"/>
      <w:pPr>
        <w:ind w:left="6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C2D0E">
      <w:start w:val="1"/>
      <w:numFmt w:val="lowerRoman"/>
      <w:lvlText w:val="%9"/>
      <w:lvlJc w:val="left"/>
      <w:pPr>
        <w:ind w:left="7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4623F5"/>
    <w:multiLevelType w:val="multilevel"/>
    <w:tmpl w:val="5694E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390A89"/>
    <w:multiLevelType w:val="hybridMultilevel"/>
    <w:tmpl w:val="BF36EF96"/>
    <w:lvl w:ilvl="0" w:tplc="0D945A32">
      <w:start w:val="8"/>
      <w:numFmt w:val="decimal"/>
      <w:lvlText w:val="%1."/>
      <w:lvlJc w:val="left"/>
      <w:pPr>
        <w:ind w:left="1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A4B490">
      <w:start w:val="1"/>
      <w:numFmt w:val="lowerLetter"/>
      <w:lvlText w:val="%2"/>
      <w:lvlJc w:val="left"/>
      <w:pPr>
        <w:ind w:left="2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C657AA">
      <w:start w:val="1"/>
      <w:numFmt w:val="lowerRoman"/>
      <w:lvlText w:val="%3"/>
      <w:lvlJc w:val="left"/>
      <w:pPr>
        <w:ind w:left="2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D058BC">
      <w:start w:val="1"/>
      <w:numFmt w:val="decimal"/>
      <w:lvlText w:val="%4"/>
      <w:lvlJc w:val="left"/>
      <w:pPr>
        <w:ind w:left="3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61B3C">
      <w:start w:val="1"/>
      <w:numFmt w:val="lowerLetter"/>
      <w:lvlText w:val="%5"/>
      <w:lvlJc w:val="left"/>
      <w:pPr>
        <w:ind w:left="4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389ECA">
      <w:start w:val="1"/>
      <w:numFmt w:val="lowerRoman"/>
      <w:lvlText w:val="%6"/>
      <w:lvlJc w:val="left"/>
      <w:pPr>
        <w:ind w:left="4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085B3E">
      <w:start w:val="1"/>
      <w:numFmt w:val="decimal"/>
      <w:lvlText w:val="%7"/>
      <w:lvlJc w:val="left"/>
      <w:pPr>
        <w:ind w:left="5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40E708">
      <w:start w:val="1"/>
      <w:numFmt w:val="lowerLetter"/>
      <w:lvlText w:val="%8"/>
      <w:lvlJc w:val="left"/>
      <w:pPr>
        <w:ind w:left="6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A4F80">
      <w:start w:val="1"/>
      <w:numFmt w:val="lowerRoman"/>
      <w:lvlText w:val="%9"/>
      <w:lvlJc w:val="left"/>
      <w:pPr>
        <w:ind w:left="7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103F6C"/>
    <w:multiLevelType w:val="hybridMultilevel"/>
    <w:tmpl w:val="6B8AE452"/>
    <w:lvl w:ilvl="0" w:tplc="04270001">
      <w:start w:val="1"/>
      <w:numFmt w:val="bullet"/>
      <w:lvlText w:val=""/>
      <w:lvlJc w:val="left"/>
      <w:pPr>
        <w:ind w:left="1344" w:hanging="360"/>
      </w:pPr>
      <w:rPr>
        <w:rFonts w:ascii="Symbol" w:hAnsi="Symbol" w:hint="default"/>
      </w:rPr>
    </w:lvl>
    <w:lvl w:ilvl="1" w:tplc="04270003">
      <w:start w:val="1"/>
      <w:numFmt w:val="bullet"/>
      <w:lvlText w:val="o"/>
      <w:lvlJc w:val="left"/>
      <w:pPr>
        <w:ind w:left="2064" w:hanging="360"/>
      </w:pPr>
      <w:rPr>
        <w:rFonts w:ascii="Courier New" w:hAnsi="Courier New" w:cs="Courier New" w:hint="default"/>
      </w:rPr>
    </w:lvl>
    <w:lvl w:ilvl="2" w:tplc="04270005">
      <w:start w:val="1"/>
      <w:numFmt w:val="bullet"/>
      <w:lvlText w:val=""/>
      <w:lvlJc w:val="left"/>
      <w:pPr>
        <w:ind w:left="2784" w:hanging="360"/>
      </w:pPr>
      <w:rPr>
        <w:rFonts w:ascii="Wingdings" w:hAnsi="Wingdings" w:hint="default"/>
      </w:rPr>
    </w:lvl>
    <w:lvl w:ilvl="3" w:tplc="04270001">
      <w:start w:val="1"/>
      <w:numFmt w:val="bullet"/>
      <w:lvlText w:val=""/>
      <w:lvlJc w:val="left"/>
      <w:pPr>
        <w:ind w:left="3504" w:hanging="360"/>
      </w:pPr>
      <w:rPr>
        <w:rFonts w:ascii="Symbol" w:hAnsi="Symbol" w:hint="default"/>
      </w:rPr>
    </w:lvl>
    <w:lvl w:ilvl="4" w:tplc="04270003">
      <w:start w:val="1"/>
      <w:numFmt w:val="bullet"/>
      <w:lvlText w:val="o"/>
      <w:lvlJc w:val="left"/>
      <w:pPr>
        <w:ind w:left="4224" w:hanging="360"/>
      </w:pPr>
      <w:rPr>
        <w:rFonts w:ascii="Courier New" w:hAnsi="Courier New" w:cs="Courier New" w:hint="default"/>
      </w:rPr>
    </w:lvl>
    <w:lvl w:ilvl="5" w:tplc="04270005">
      <w:start w:val="1"/>
      <w:numFmt w:val="bullet"/>
      <w:lvlText w:val=""/>
      <w:lvlJc w:val="left"/>
      <w:pPr>
        <w:ind w:left="4944" w:hanging="360"/>
      </w:pPr>
      <w:rPr>
        <w:rFonts w:ascii="Wingdings" w:hAnsi="Wingdings" w:hint="default"/>
      </w:rPr>
    </w:lvl>
    <w:lvl w:ilvl="6" w:tplc="04270001">
      <w:start w:val="1"/>
      <w:numFmt w:val="bullet"/>
      <w:lvlText w:val=""/>
      <w:lvlJc w:val="left"/>
      <w:pPr>
        <w:ind w:left="5664" w:hanging="360"/>
      </w:pPr>
      <w:rPr>
        <w:rFonts w:ascii="Symbol" w:hAnsi="Symbol" w:hint="default"/>
      </w:rPr>
    </w:lvl>
    <w:lvl w:ilvl="7" w:tplc="04270003">
      <w:start w:val="1"/>
      <w:numFmt w:val="bullet"/>
      <w:lvlText w:val="o"/>
      <w:lvlJc w:val="left"/>
      <w:pPr>
        <w:ind w:left="6384" w:hanging="360"/>
      </w:pPr>
      <w:rPr>
        <w:rFonts w:ascii="Courier New" w:hAnsi="Courier New" w:cs="Courier New" w:hint="default"/>
      </w:rPr>
    </w:lvl>
    <w:lvl w:ilvl="8" w:tplc="04270005">
      <w:start w:val="1"/>
      <w:numFmt w:val="bullet"/>
      <w:lvlText w:val=""/>
      <w:lvlJc w:val="left"/>
      <w:pPr>
        <w:ind w:left="7104" w:hanging="360"/>
      </w:pPr>
      <w:rPr>
        <w:rFonts w:ascii="Wingdings" w:hAnsi="Wingdings" w:hint="default"/>
      </w:rPr>
    </w:lvl>
  </w:abstractNum>
  <w:abstractNum w:abstractNumId="28" w15:restartNumberingAfterBreak="0">
    <w:nsid w:val="640C62A3"/>
    <w:multiLevelType w:val="multilevel"/>
    <w:tmpl w:val="8A9C16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D5E6B"/>
    <w:multiLevelType w:val="multilevel"/>
    <w:tmpl w:val="126627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177789"/>
    <w:multiLevelType w:val="hybridMultilevel"/>
    <w:tmpl w:val="563E07EA"/>
    <w:lvl w:ilvl="0" w:tplc="59B61E0E">
      <w:start w:val="202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B9C7CC0"/>
    <w:multiLevelType w:val="hybridMultilevel"/>
    <w:tmpl w:val="5658ED78"/>
    <w:lvl w:ilvl="0" w:tplc="BD5C0CD2">
      <w:start w:val="1"/>
      <w:numFmt w:val="bullet"/>
      <w:lvlText w:val=""/>
      <w:lvlJc w:val="left"/>
      <w:pPr>
        <w:tabs>
          <w:tab w:val="num" w:pos="720"/>
        </w:tabs>
        <w:ind w:left="720" w:hanging="360"/>
      </w:pPr>
      <w:rPr>
        <w:rFonts w:ascii="Wingdings" w:hAnsi="Wingdings" w:hint="default"/>
      </w:rPr>
    </w:lvl>
    <w:lvl w:ilvl="1" w:tplc="348088DC" w:tentative="1">
      <w:start w:val="1"/>
      <w:numFmt w:val="bullet"/>
      <w:lvlText w:val=""/>
      <w:lvlJc w:val="left"/>
      <w:pPr>
        <w:tabs>
          <w:tab w:val="num" w:pos="1440"/>
        </w:tabs>
        <w:ind w:left="1440" w:hanging="360"/>
      </w:pPr>
      <w:rPr>
        <w:rFonts w:ascii="Wingdings" w:hAnsi="Wingdings" w:hint="default"/>
      </w:rPr>
    </w:lvl>
    <w:lvl w:ilvl="2" w:tplc="F05A575A" w:tentative="1">
      <w:start w:val="1"/>
      <w:numFmt w:val="bullet"/>
      <w:lvlText w:val=""/>
      <w:lvlJc w:val="left"/>
      <w:pPr>
        <w:tabs>
          <w:tab w:val="num" w:pos="2160"/>
        </w:tabs>
        <w:ind w:left="2160" w:hanging="360"/>
      </w:pPr>
      <w:rPr>
        <w:rFonts w:ascii="Wingdings" w:hAnsi="Wingdings" w:hint="default"/>
      </w:rPr>
    </w:lvl>
    <w:lvl w:ilvl="3" w:tplc="937445FA" w:tentative="1">
      <w:start w:val="1"/>
      <w:numFmt w:val="bullet"/>
      <w:lvlText w:val=""/>
      <w:lvlJc w:val="left"/>
      <w:pPr>
        <w:tabs>
          <w:tab w:val="num" w:pos="2880"/>
        </w:tabs>
        <w:ind w:left="2880" w:hanging="360"/>
      </w:pPr>
      <w:rPr>
        <w:rFonts w:ascii="Wingdings" w:hAnsi="Wingdings" w:hint="default"/>
      </w:rPr>
    </w:lvl>
    <w:lvl w:ilvl="4" w:tplc="E7E86290" w:tentative="1">
      <w:start w:val="1"/>
      <w:numFmt w:val="bullet"/>
      <w:lvlText w:val=""/>
      <w:lvlJc w:val="left"/>
      <w:pPr>
        <w:tabs>
          <w:tab w:val="num" w:pos="3600"/>
        </w:tabs>
        <w:ind w:left="3600" w:hanging="360"/>
      </w:pPr>
      <w:rPr>
        <w:rFonts w:ascii="Wingdings" w:hAnsi="Wingdings" w:hint="default"/>
      </w:rPr>
    </w:lvl>
    <w:lvl w:ilvl="5" w:tplc="8E7474C0" w:tentative="1">
      <w:start w:val="1"/>
      <w:numFmt w:val="bullet"/>
      <w:lvlText w:val=""/>
      <w:lvlJc w:val="left"/>
      <w:pPr>
        <w:tabs>
          <w:tab w:val="num" w:pos="4320"/>
        </w:tabs>
        <w:ind w:left="4320" w:hanging="360"/>
      </w:pPr>
      <w:rPr>
        <w:rFonts w:ascii="Wingdings" w:hAnsi="Wingdings" w:hint="default"/>
      </w:rPr>
    </w:lvl>
    <w:lvl w:ilvl="6" w:tplc="8EC6A8BA" w:tentative="1">
      <w:start w:val="1"/>
      <w:numFmt w:val="bullet"/>
      <w:lvlText w:val=""/>
      <w:lvlJc w:val="left"/>
      <w:pPr>
        <w:tabs>
          <w:tab w:val="num" w:pos="5040"/>
        </w:tabs>
        <w:ind w:left="5040" w:hanging="360"/>
      </w:pPr>
      <w:rPr>
        <w:rFonts w:ascii="Wingdings" w:hAnsi="Wingdings" w:hint="default"/>
      </w:rPr>
    </w:lvl>
    <w:lvl w:ilvl="7" w:tplc="9754FDB4" w:tentative="1">
      <w:start w:val="1"/>
      <w:numFmt w:val="bullet"/>
      <w:lvlText w:val=""/>
      <w:lvlJc w:val="left"/>
      <w:pPr>
        <w:tabs>
          <w:tab w:val="num" w:pos="5760"/>
        </w:tabs>
        <w:ind w:left="5760" w:hanging="360"/>
      </w:pPr>
      <w:rPr>
        <w:rFonts w:ascii="Wingdings" w:hAnsi="Wingdings" w:hint="default"/>
      </w:rPr>
    </w:lvl>
    <w:lvl w:ilvl="8" w:tplc="B02AEAD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C198F"/>
    <w:multiLevelType w:val="hybridMultilevel"/>
    <w:tmpl w:val="7ED4EB5A"/>
    <w:lvl w:ilvl="0" w:tplc="97F4DA72">
      <w:start w:val="2021"/>
      <w:numFmt w:val="decimal"/>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1C661A">
      <w:start w:val="1"/>
      <w:numFmt w:val="lowerLetter"/>
      <w:lvlText w:val="%2"/>
      <w:lvlJc w:val="left"/>
      <w:pPr>
        <w:ind w:left="1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A6C88">
      <w:start w:val="1"/>
      <w:numFmt w:val="lowerRoman"/>
      <w:lvlText w:val="%3"/>
      <w:lvlJc w:val="left"/>
      <w:pPr>
        <w:ind w:left="1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8A092">
      <w:start w:val="1"/>
      <w:numFmt w:val="decimal"/>
      <w:lvlText w:val="%4"/>
      <w:lvlJc w:val="left"/>
      <w:pPr>
        <w:ind w:left="2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68C9C">
      <w:start w:val="1"/>
      <w:numFmt w:val="lowerLetter"/>
      <w:lvlText w:val="%5"/>
      <w:lvlJc w:val="left"/>
      <w:pPr>
        <w:ind w:left="3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2C79FA">
      <w:start w:val="1"/>
      <w:numFmt w:val="lowerRoman"/>
      <w:lvlText w:val="%6"/>
      <w:lvlJc w:val="left"/>
      <w:pPr>
        <w:ind w:left="4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E408AC">
      <w:start w:val="1"/>
      <w:numFmt w:val="decimal"/>
      <w:lvlText w:val="%7"/>
      <w:lvlJc w:val="left"/>
      <w:pPr>
        <w:ind w:left="4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E2050">
      <w:start w:val="1"/>
      <w:numFmt w:val="lowerLetter"/>
      <w:lvlText w:val="%8"/>
      <w:lvlJc w:val="left"/>
      <w:pPr>
        <w:ind w:left="5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08FA90">
      <w:start w:val="1"/>
      <w:numFmt w:val="lowerRoman"/>
      <w:lvlText w:val="%9"/>
      <w:lvlJc w:val="left"/>
      <w:pPr>
        <w:ind w:left="6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1666C0"/>
    <w:multiLevelType w:val="hybridMultilevel"/>
    <w:tmpl w:val="725E069E"/>
    <w:lvl w:ilvl="0" w:tplc="56D0FEC4">
      <w:start w:val="1"/>
      <w:numFmt w:val="decimal"/>
      <w:lvlText w:val="%1."/>
      <w:lvlJc w:val="left"/>
      <w:pPr>
        <w:ind w:left="10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0408516">
      <w:start w:val="1"/>
      <w:numFmt w:val="lowerLetter"/>
      <w:lvlText w:val="%2"/>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AD8DC">
      <w:start w:val="1"/>
      <w:numFmt w:val="lowerRoman"/>
      <w:lvlText w:val="%3"/>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64C6E4">
      <w:start w:val="1"/>
      <w:numFmt w:val="decimal"/>
      <w:lvlText w:val="%4"/>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4A55FE">
      <w:start w:val="1"/>
      <w:numFmt w:val="lowerLetter"/>
      <w:lvlText w:val="%5"/>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384026">
      <w:start w:val="1"/>
      <w:numFmt w:val="lowerRoman"/>
      <w:lvlText w:val="%6"/>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C438A">
      <w:start w:val="1"/>
      <w:numFmt w:val="decimal"/>
      <w:lvlText w:val="%7"/>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63C4A">
      <w:start w:val="1"/>
      <w:numFmt w:val="lowerLetter"/>
      <w:lvlText w:val="%8"/>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83E3E">
      <w:start w:val="1"/>
      <w:numFmt w:val="lowerRoman"/>
      <w:lvlText w:val="%9"/>
      <w:lvlJc w:val="left"/>
      <w:pPr>
        <w:ind w:left="6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812B6A"/>
    <w:multiLevelType w:val="hybridMultilevel"/>
    <w:tmpl w:val="C5D05F52"/>
    <w:lvl w:ilvl="0" w:tplc="D8A48B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70205774"/>
    <w:multiLevelType w:val="hybridMultilevel"/>
    <w:tmpl w:val="3324730C"/>
    <w:lvl w:ilvl="0" w:tplc="64380F52">
      <w:start w:val="1"/>
      <w:numFmt w:val="decimal"/>
      <w:lvlText w:val="%1."/>
      <w:lvlJc w:val="left"/>
      <w:pPr>
        <w:ind w:left="408" w:hanging="360"/>
      </w:pPr>
      <w:rPr>
        <w:rFonts w:hint="default"/>
        <w:b w:val="0"/>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36" w15:restartNumberingAfterBreak="0">
    <w:nsid w:val="714F237E"/>
    <w:multiLevelType w:val="multilevel"/>
    <w:tmpl w:val="C4BE3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1F654F"/>
    <w:multiLevelType w:val="hybridMultilevel"/>
    <w:tmpl w:val="CA98B2CE"/>
    <w:lvl w:ilvl="0" w:tplc="3E68828C">
      <w:start w:val="1"/>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A88440">
      <w:start w:val="1"/>
      <w:numFmt w:val="lowerLetter"/>
      <w:lvlText w:val="%2"/>
      <w:lvlJc w:val="left"/>
      <w:pPr>
        <w:ind w:left="2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36475E">
      <w:start w:val="1"/>
      <w:numFmt w:val="lowerRoman"/>
      <w:lvlText w:val="%3"/>
      <w:lvlJc w:val="left"/>
      <w:pPr>
        <w:ind w:left="2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2A580">
      <w:start w:val="1"/>
      <w:numFmt w:val="decimal"/>
      <w:lvlText w:val="%4"/>
      <w:lvlJc w:val="left"/>
      <w:pPr>
        <w:ind w:left="3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BC4118">
      <w:start w:val="1"/>
      <w:numFmt w:val="lowerLetter"/>
      <w:lvlText w:val="%5"/>
      <w:lvlJc w:val="left"/>
      <w:pPr>
        <w:ind w:left="4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30C92E">
      <w:start w:val="1"/>
      <w:numFmt w:val="lowerRoman"/>
      <w:lvlText w:val="%6"/>
      <w:lvlJc w:val="left"/>
      <w:pPr>
        <w:ind w:left="4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6D568">
      <w:start w:val="1"/>
      <w:numFmt w:val="decimal"/>
      <w:lvlText w:val="%7"/>
      <w:lvlJc w:val="left"/>
      <w:pPr>
        <w:ind w:left="5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7C9E7A">
      <w:start w:val="1"/>
      <w:numFmt w:val="lowerLetter"/>
      <w:lvlText w:val="%8"/>
      <w:lvlJc w:val="left"/>
      <w:pPr>
        <w:ind w:left="6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96023A">
      <w:start w:val="1"/>
      <w:numFmt w:val="lowerRoman"/>
      <w:lvlText w:val="%9"/>
      <w:lvlJc w:val="left"/>
      <w:pPr>
        <w:ind w:left="7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823E1B"/>
    <w:multiLevelType w:val="hybridMultilevel"/>
    <w:tmpl w:val="6E147ED6"/>
    <w:lvl w:ilvl="0" w:tplc="12989F14">
      <w:start w:val="1"/>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39" w15:restartNumberingAfterBreak="0">
    <w:nsid w:val="7A805D13"/>
    <w:multiLevelType w:val="hybridMultilevel"/>
    <w:tmpl w:val="178E09C8"/>
    <w:lvl w:ilvl="0" w:tplc="ABC8B4E4">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842E04"/>
    <w:multiLevelType w:val="hybridMultilevel"/>
    <w:tmpl w:val="F254276E"/>
    <w:lvl w:ilvl="0" w:tplc="39CA794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7EE7272F"/>
    <w:multiLevelType w:val="hybridMultilevel"/>
    <w:tmpl w:val="FE628EEE"/>
    <w:lvl w:ilvl="0" w:tplc="ADA2ACDE">
      <w:start w:val="1"/>
      <w:numFmt w:val="bullet"/>
      <w:lvlText w:val=""/>
      <w:lvlJc w:val="left"/>
      <w:pPr>
        <w:tabs>
          <w:tab w:val="num" w:pos="720"/>
        </w:tabs>
        <w:ind w:left="720" w:hanging="360"/>
      </w:pPr>
      <w:rPr>
        <w:rFonts w:ascii="Wingdings" w:hAnsi="Wingdings" w:hint="default"/>
      </w:rPr>
    </w:lvl>
    <w:lvl w:ilvl="1" w:tplc="72C45F34" w:tentative="1">
      <w:start w:val="1"/>
      <w:numFmt w:val="bullet"/>
      <w:lvlText w:val=""/>
      <w:lvlJc w:val="left"/>
      <w:pPr>
        <w:tabs>
          <w:tab w:val="num" w:pos="1440"/>
        </w:tabs>
        <w:ind w:left="1440" w:hanging="360"/>
      </w:pPr>
      <w:rPr>
        <w:rFonts w:ascii="Wingdings" w:hAnsi="Wingdings" w:hint="default"/>
      </w:rPr>
    </w:lvl>
    <w:lvl w:ilvl="2" w:tplc="E4542532" w:tentative="1">
      <w:start w:val="1"/>
      <w:numFmt w:val="bullet"/>
      <w:lvlText w:val=""/>
      <w:lvlJc w:val="left"/>
      <w:pPr>
        <w:tabs>
          <w:tab w:val="num" w:pos="2160"/>
        </w:tabs>
        <w:ind w:left="2160" w:hanging="360"/>
      </w:pPr>
      <w:rPr>
        <w:rFonts w:ascii="Wingdings" w:hAnsi="Wingdings" w:hint="default"/>
      </w:rPr>
    </w:lvl>
    <w:lvl w:ilvl="3" w:tplc="4296CC36" w:tentative="1">
      <w:start w:val="1"/>
      <w:numFmt w:val="bullet"/>
      <w:lvlText w:val=""/>
      <w:lvlJc w:val="left"/>
      <w:pPr>
        <w:tabs>
          <w:tab w:val="num" w:pos="2880"/>
        </w:tabs>
        <w:ind w:left="2880" w:hanging="360"/>
      </w:pPr>
      <w:rPr>
        <w:rFonts w:ascii="Wingdings" w:hAnsi="Wingdings" w:hint="default"/>
      </w:rPr>
    </w:lvl>
    <w:lvl w:ilvl="4" w:tplc="EBD4E846" w:tentative="1">
      <w:start w:val="1"/>
      <w:numFmt w:val="bullet"/>
      <w:lvlText w:val=""/>
      <w:lvlJc w:val="left"/>
      <w:pPr>
        <w:tabs>
          <w:tab w:val="num" w:pos="3600"/>
        </w:tabs>
        <w:ind w:left="3600" w:hanging="360"/>
      </w:pPr>
      <w:rPr>
        <w:rFonts w:ascii="Wingdings" w:hAnsi="Wingdings" w:hint="default"/>
      </w:rPr>
    </w:lvl>
    <w:lvl w:ilvl="5" w:tplc="439053CA" w:tentative="1">
      <w:start w:val="1"/>
      <w:numFmt w:val="bullet"/>
      <w:lvlText w:val=""/>
      <w:lvlJc w:val="left"/>
      <w:pPr>
        <w:tabs>
          <w:tab w:val="num" w:pos="4320"/>
        </w:tabs>
        <w:ind w:left="4320" w:hanging="360"/>
      </w:pPr>
      <w:rPr>
        <w:rFonts w:ascii="Wingdings" w:hAnsi="Wingdings" w:hint="default"/>
      </w:rPr>
    </w:lvl>
    <w:lvl w:ilvl="6" w:tplc="E01655E0" w:tentative="1">
      <w:start w:val="1"/>
      <w:numFmt w:val="bullet"/>
      <w:lvlText w:val=""/>
      <w:lvlJc w:val="left"/>
      <w:pPr>
        <w:tabs>
          <w:tab w:val="num" w:pos="5040"/>
        </w:tabs>
        <w:ind w:left="5040" w:hanging="360"/>
      </w:pPr>
      <w:rPr>
        <w:rFonts w:ascii="Wingdings" w:hAnsi="Wingdings" w:hint="default"/>
      </w:rPr>
    </w:lvl>
    <w:lvl w:ilvl="7" w:tplc="DB1EB506" w:tentative="1">
      <w:start w:val="1"/>
      <w:numFmt w:val="bullet"/>
      <w:lvlText w:val=""/>
      <w:lvlJc w:val="left"/>
      <w:pPr>
        <w:tabs>
          <w:tab w:val="num" w:pos="5760"/>
        </w:tabs>
        <w:ind w:left="5760" w:hanging="360"/>
      </w:pPr>
      <w:rPr>
        <w:rFonts w:ascii="Wingdings" w:hAnsi="Wingdings" w:hint="default"/>
      </w:rPr>
    </w:lvl>
    <w:lvl w:ilvl="8" w:tplc="23C2206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00559"/>
    <w:multiLevelType w:val="hybridMultilevel"/>
    <w:tmpl w:val="D8D61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FFD5BC2"/>
    <w:multiLevelType w:val="hybridMultilevel"/>
    <w:tmpl w:val="A1B89D20"/>
    <w:lvl w:ilvl="0" w:tplc="F77AA1B8">
      <w:start w:val="202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95914020">
    <w:abstractNumId w:val="15"/>
  </w:num>
  <w:num w:numId="2" w16cid:durableId="869143942">
    <w:abstractNumId w:val="14"/>
  </w:num>
  <w:num w:numId="3" w16cid:durableId="1003704633">
    <w:abstractNumId w:val="23"/>
  </w:num>
  <w:num w:numId="4" w16cid:durableId="421755180">
    <w:abstractNumId w:val="32"/>
  </w:num>
  <w:num w:numId="5" w16cid:durableId="1011294821">
    <w:abstractNumId w:val="6"/>
  </w:num>
  <w:num w:numId="6" w16cid:durableId="742795344">
    <w:abstractNumId w:val="37"/>
  </w:num>
  <w:num w:numId="7" w16cid:durableId="1107851790">
    <w:abstractNumId w:val="24"/>
  </w:num>
  <w:num w:numId="8" w16cid:durableId="1211066247">
    <w:abstractNumId w:val="33"/>
  </w:num>
  <w:num w:numId="9" w16cid:durableId="1988706363">
    <w:abstractNumId w:val="5"/>
  </w:num>
  <w:num w:numId="10" w16cid:durableId="768475679">
    <w:abstractNumId w:val="26"/>
  </w:num>
  <w:num w:numId="11" w16cid:durableId="965158757">
    <w:abstractNumId w:val="10"/>
  </w:num>
  <w:num w:numId="12" w16cid:durableId="2015261890">
    <w:abstractNumId w:val="42"/>
  </w:num>
  <w:num w:numId="13" w16cid:durableId="277686485">
    <w:abstractNumId w:val="28"/>
  </w:num>
  <w:num w:numId="14" w16cid:durableId="885219191">
    <w:abstractNumId w:val="29"/>
  </w:num>
  <w:num w:numId="15" w16cid:durableId="1409840060">
    <w:abstractNumId w:val="7"/>
  </w:num>
  <w:num w:numId="16" w16cid:durableId="372341544">
    <w:abstractNumId w:val="30"/>
  </w:num>
  <w:num w:numId="17" w16cid:durableId="1242372237">
    <w:abstractNumId w:val="20"/>
  </w:num>
  <w:num w:numId="18" w16cid:durableId="893543702">
    <w:abstractNumId w:val="17"/>
  </w:num>
  <w:num w:numId="19" w16cid:durableId="675884458">
    <w:abstractNumId w:val="25"/>
  </w:num>
  <w:num w:numId="20" w16cid:durableId="854003219">
    <w:abstractNumId w:val="43"/>
  </w:num>
  <w:num w:numId="21" w16cid:durableId="1921405288">
    <w:abstractNumId w:val="9"/>
  </w:num>
  <w:num w:numId="22" w16cid:durableId="645864308">
    <w:abstractNumId w:val="21"/>
  </w:num>
  <w:num w:numId="23" w16cid:durableId="311760240">
    <w:abstractNumId w:val="39"/>
  </w:num>
  <w:num w:numId="24" w16cid:durableId="163402627">
    <w:abstractNumId w:val="0"/>
  </w:num>
  <w:num w:numId="25" w16cid:durableId="803275831">
    <w:abstractNumId w:val="4"/>
  </w:num>
  <w:num w:numId="26" w16cid:durableId="1738748478">
    <w:abstractNumId w:val="2"/>
  </w:num>
  <w:num w:numId="27" w16cid:durableId="308628813">
    <w:abstractNumId w:val="13"/>
  </w:num>
  <w:num w:numId="28" w16cid:durableId="1095860084">
    <w:abstractNumId w:val="34"/>
  </w:num>
  <w:num w:numId="29" w16cid:durableId="2057877">
    <w:abstractNumId w:val="12"/>
  </w:num>
  <w:num w:numId="30" w16cid:durableId="1009985559">
    <w:abstractNumId w:val="19"/>
  </w:num>
  <w:num w:numId="31" w16cid:durableId="1640764650">
    <w:abstractNumId w:val="1"/>
  </w:num>
  <w:num w:numId="32" w16cid:durableId="1090345245">
    <w:abstractNumId w:val="11"/>
  </w:num>
  <w:num w:numId="33" w16cid:durableId="1477799117">
    <w:abstractNumId w:val="41"/>
  </w:num>
  <w:num w:numId="34" w16cid:durableId="1943224418">
    <w:abstractNumId w:val="31"/>
  </w:num>
  <w:num w:numId="35" w16cid:durableId="1179344610">
    <w:abstractNumId w:val="8"/>
  </w:num>
  <w:num w:numId="36" w16cid:durableId="1062555183">
    <w:abstractNumId w:val="18"/>
  </w:num>
  <w:num w:numId="37" w16cid:durableId="2089426636">
    <w:abstractNumId w:val="27"/>
  </w:num>
  <w:num w:numId="38" w16cid:durableId="1319652735">
    <w:abstractNumId w:val="19"/>
  </w:num>
  <w:num w:numId="39" w16cid:durableId="1574046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5511682">
    <w:abstractNumId w:val="36"/>
  </w:num>
  <w:num w:numId="41" w16cid:durableId="497813934">
    <w:abstractNumId w:val="16"/>
  </w:num>
  <w:num w:numId="42" w16cid:durableId="1087389239">
    <w:abstractNumId w:val="3"/>
  </w:num>
  <w:num w:numId="43" w16cid:durableId="659962676">
    <w:abstractNumId w:val="35"/>
  </w:num>
  <w:num w:numId="44" w16cid:durableId="1936132357">
    <w:abstractNumId w:val="38"/>
  </w:num>
  <w:num w:numId="45" w16cid:durableId="14271886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6EB4"/>
    <w:rsid w:val="000035BC"/>
    <w:rsid w:val="00006367"/>
    <w:rsid w:val="00006DC4"/>
    <w:rsid w:val="00007F31"/>
    <w:rsid w:val="00011625"/>
    <w:rsid w:val="0001174A"/>
    <w:rsid w:val="000126C6"/>
    <w:rsid w:val="0001357F"/>
    <w:rsid w:val="00014CF3"/>
    <w:rsid w:val="000156E9"/>
    <w:rsid w:val="00015A45"/>
    <w:rsid w:val="000205DA"/>
    <w:rsid w:val="00023092"/>
    <w:rsid w:val="00023E0E"/>
    <w:rsid w:val="00030E21"/>
    <w:rsid w:val="000341D2"/>
    <w:rsid w:val="00040405"/>
    <w:rsid w:val="00041244"/>
    <w:rsid w:val="00043F56"/>
    <w:rsid w:val="00044A9A"/>
    <w:rsid w:val="00047914"/>
    <w:rsid w:val="00047A25"/>
    <w:rsid w:val="0005034A"/>
    <w:rsid w:val="00051AD4"/>
    <w:rsid w:val="00051D38"/>
    <w:rsid w:val="00051FA9"/>
    <w:rsid w:val="00053CC2"/>
    <w:rsid w:val="00055D77"/>
    <w:rsid w:val="0006020A"/>
    <w:rsid w:val="00065DB9"/>
    <w:rsid w:val="000679E9"/>
    <w:rsid w:val="0007091E"/>
    <w:rsid w:val="000720F5"/>
    <w:rsid w:val="00075D57"/>
    <w:rsid w:val="00076D1E"/>
    <w:rsid w:val="00077618"/>
    <w:rsid w:val="000A095C"/>
    <w:rsid w:val="000A3643"/>
    <w:rsid w:val="000A3E6C"/>
    <w:rsid w:val="000A425C"/>
    <w:rsid w:val="000B3A73"/>
    <w:rsid w:val="000B59D2"/>
    <w:rsid w:val="000B7748"/>
    <w:rsid w:val="000C0E7B"/>
    <w:rsid w:val="000C158A"/>
    <w:rsid w:val="000C670F"/>
    <w:rsid w:val="000C7A6D"/>
    <w:rsid w:val="000C7EB6"/>
    <w:rsid w:val="000D4435"/>
    <w:rsid w:val="000D519D"/>
    <w:rsid w:val="000D6A06"/>
    <w:rsid w:val="000D6BCD"/>
    <w:rsid w:val="000E30A0"/>
    <w:rsid w:val="000E43F1"/>
    <w:rsid w:val="000E4BCA"/>
    <w:rsid w:val="000E50A6"/>
    <w:rsid w:val="000E626A"/>
    <w:rsid w:val="000E6511"/>
    <w:rsid w:val="000E7DF8"/>
    <w:rsid w:val="000F14CE"/>
    <w:rsid w:val="00103089"/>
    <w:rsid w:val="001039B2"/>
    <w:rsid w:val="00113F1F"/>
    <w:rsid w:val="00114AA5"/>
    <w:rsid w:val="00115D09"/>
    <w:rsid w:val="001242D1"/>
    <w:rsid w:val="00132FDB"/>
    <w:rsid w:val="001358FC"/>
    <w:rsid w:val="001429CD"/>
    <w:rsid w:val="00146254"/>
    <w:rsid w:val="001462D7"/>
    <w:rsid w:val="0015303A"/>
    <w:rsid w:val="00153674"/>
    <w:rsid w:val="0016016D"/>
    <w:rsid w:val="001607C6"/>
    <w:rsid w:val="00166D60"/>
    <w:rsid w:val="0017238B"/>
    <w:rsid w:val="00173AB4"/>
    <w:rsid w:val="00175E11"/>
    <w:rsid w:val="001776B3"/>
    <w:rsid w:val="00181518"/>
    <w:rsid w:val="00181C2E"/>
    <w:rsid w:val="0018255C"/>
    <w:rsid w:val="0018407E"/>
    <w:rsid w:val="001909AB"/>
    <w:rsid w:val="001911E0"/>
    <w:rsid w:val="0019747E"/>
    <w:rsid w:val="0019798C"/>
    <w:rsid w:val="001A4F60"/>
    <w:rsid w:val="001A67ED"/>
    <w:rsid w:val="001B6935"/>
    <w:rsid w:val="001B7339"/>
    <w:rsid w:val="001B79D7"/>
    <w:rsid w:val="001C19BB"/>
    <w:rsid w:val="001C4134"/>
    <w:rsid w:val="001C780E"/>
    <w:rsid w:val="001C7FCD"/>
    <w:rsid w:val="001D187C"/>
    <w:rsid w:val="001D251D"/>
    <w:rsid w:val="001D2DD6"/>
    <w:rsid w:val="001D5E64"/>
    <w:rsid w:val="001D654B"/>
    <w:rsid w:val="001D768B"/>
    <w:rsid w:val="001E1431"/>
    <w:rsid w:val="001F70FF"/>
    <w:rsid w:val="001F7B73"/>
    <w:rsid w:val="00200E7B"/>
    <w:rsid w:val="00201065"/>
    <w:rsid w:val="00203092"/>
    <w:rsid w:val="00212BDE"/>
    <w:rsid w:val="00214300"/>
    <w:rsid w:val="002232CF"/>
    <w:rsid w:val="002241C3"/>
    <w:rsid w:val="00226212"/>
    <w:rsid w:val="00231018"/>
    <w:rsid w:val="002313F6"/>
    <w:rsid w:val="002324AB"/>
    <w:rsid w:val="00232FA9"/>
    <w:rsid w:val="00233360"/>
    <w:rsid w:val="00235DEA"/>
    <w:rsid w:val="002366E5"/>
    <w:rsid w:val="00237BA0"/>
    <w:rsid w:val="002427FB"/>
    <w:rsid w:val="00243376"/>
    <w:rsid w:val="00244181"/>
    <w:rsid w:val="00245154"/>
    <w:rsid w:val="002465F9"/>
    <w:rsid w:val="00246D38"/>
    <w:rsid w:val="00254C7B"/>
    <w:rsid w:val="00255318"/>
    <w:rsid w:val="00270A98"/>
    <w:rsid w:val="0027166C"/>
    <w:rsid w:val="00277A4F"/>
    <w:rsid w:val="00281FE8"/>
    <w:rsid w:val="00282BED"/>
    <w:rsid w:val="00284CEE"/>
    <w:rsid w:val="00284FBB"/>
    <w:rsid w:val="00286D51"/>
    <w:rsid w:val="00286ED8"/>
    <w:rsid w:val="0028780D"/>
    <w:rsid w:val="002916E8"/>
    <w:rsid w:val="0029548C"/>
    <w:rsid w:val="002A4214"/>
    <w:rsid w:val="002A562E"/>
    <w:rsid w:val="002A5AED"/>
    <w:rsid w:val="002A6F7A"/>
    <w:rsid w:val="002A7364"/>
    <w:rsid w:val="002B0B5B"/>
    <w:rsid w:val="002B5BAB"/>
    <w:rsid w:val="002C5AB9"/>
    <w:rsid w:val="002C5FFF"/>
    <w:rsid w:val="002D1C83"/>
    <w:rsid w:val="002D2845"/>
    <w:rsid w:val="002D33E5"/>
    <w:rsid w:val="002D3C8A"/>
    <w:rsid w:val="002D6123"/>
    <w:rsid w:val="002D73A1"/>
    <w:rsid w:val="002E64E6"/>
    <w:rsid w:val="002E7257"/>
    <w:rsid w:val="002F2882"/>
    <w:rsid w:val="002F4991"/>
    <w:rsid w:val="002F63F4"/>
    <w:rsid w:val="002F645A"/>
    <w:rsid w:val="002F664F"/>
    <w:rsid w:val="002F7FD2"/>
    <w:rsid w:val="00300337"/>
    <w:rsid w:val="0030115F"/>
    <w:rsid w:val="00303C9B"/>
    <w:rsid w:val="00304B36"/>
    <w:rsid w:val="00307FDF"/>
    <w:rsid w:val="00314EBD"/>
    <w:rsid w:val="003156E7"/>
    <w:rsid w:val="003168EE"/>
    <w:rsid w:val="00324E18"/>
    <w:rsid w:val="00330F03"/>
    <w:rsid w:val="003330AE"/>
    <w:rsid w:val="0033316E"/>
    <w:rsid w:val="00337821"/>
    <w:rsid w:val="00342372"/>
    <w:rsid w:val="00342A00"/>
    <w:rsid w:val="00342F3D"/>
    <w:rsid w:val="00351622"/>
    <w:rsid w:val="00352975"/>
    <w:rsid w:val="00353213"/>
    <w:rsid w:val="00356BCF"/>
    <w:rsid w:val="00357452"/>
    <w:rsid w:val="00361970"/>
    <w:rsid w:val="00361D4E"/>
    <w:rsid w:val="00364AAF"/>
    <w:rsid w:val="0036667D"/>
    <w:rsid w:val="00366791"/>
    <w:rsid w:val="0036727D"/>
    <w:rsid w:val="00370384"/>
    <w:rsid w:val="00371470"/>
    <w:rsid w:val="00372724"/>
    <w:rsid w:val="0038323A"/>
    <w:rsid w:val="00383F48"/>
    <w:rsid w:val="003843D2"/>
    <w:rsid w:val="00387E61"/>
    <w:rsid w:val="003915FC"/>
    <w:rsid w:val="00395BDA"/>
    <w:rsid w:val="003966C6"/>
    <w:rsid w:val="003A354C"/>
    <w:rsid w:val="003B2D35"/>
    <w:rsid w:val="003B37EC"/>
    <w:rsid w:val="003B76CE"/>
    <w:rsid w:val="003C28E7"/>
    <w:rsid w:val="003C6644"/>
    <w:rsid w:val="003C70F7"/>
    <w:rsid w:val="003D1BF5"/>
    <w:rsid w:val="003D2542"/>
    <w:rsid w:val="003D70C7"/>
    <w:rsid w:val="003D7E69"/>
    <w:rsid w:val="003E43AA"/>
    <w:rsid w:val="003E6EB4"/>
    <w:rsid w:val="003E703D"/>
    <w:rsid w:val="003F3DD9"/>
    <w:rsid w:val="003F40EA"/>
    <w:rsid w:val="003F4145"/>
    <w:rsid w:val="003F5711"/>
    <w:rsid w:val="003F5A62"/>
    <w:rsid w:val="003F7709"/>
    <w:rsid w:val="003F7C14"/>
    <w:rsid w:val="003F7D6D"/>
    <w:rsid w:val="00400110"/>
    <w:rsid w:val="004058F2"/>
    <w:rsid w:val="00407751"/>
    <w:rsid w:val="004109F1"/>
    <w:rsid w:val="0041607D"/>
    <w:rsid w:val="00424723"/>
    <w:rsid w:val="00431A66"/>
    <w:rsid w:val="004331DE"/>
    <w:rsid w:val="00433412"/>
    <w:rsid w:val="00433954"/>
    <w:rsid w:val="00435242"/>
    <w:rsid w:val="004364F7"/>
    <w:rsid w:val="00437643"/>
    <w:rsid w:val="004408D0"/>
    <w:rsid w:val="004422EE"/>
    <w:rsid w:val="00446156"/>
    <w:rsid w:val="0045169B"/>
    <w:rsid w:val="00454593"/>
    <w:rsid w:val="00457520"/>
    <w:rsid w:val="00461EDB"/>
    <w:rsid w:val="00463435"/>
    <w:rsid w:val="0048404D"/>
    <w:rsid w:val="00487984"/>
    <w:rsid w:val="00487C06"/>
    <w:rsid w:val="004904FF"/>
    <w:rsid w:val="00490564"/>
    <w:rsid w:val="00491AC6"/>
    <w:rsid w:val="004936C3"/>
    <w:rsid w:val="00494675"/>
    <w:rsid w:val="00496A98"/>
    <w:rsid w:val="004A41EA"/>
    <w:rsid w:val="004A61DD"/>
    <w:rsid w:val="004A6DF7"/>
    <w:rsid w:val="004A70D0"/>
    <w:rsid w:val="004B0EE5"/>
    <w:rsid w:val="004B44B6"/>
    <w:rsid w:val="004B488E"/>
    <w:rsid w:val="004C5322"/>
    <w:rsid w:val="004D04AF"/>
    <w:rsid w:val="004D3D56"/>
    <w:rsid w:val="004D4035"/>
    <w:rsid w:val="004D5A90"/>
    <w:rsid w:val="004D7EB9"/>
    <w:rsid w:val="004E03C5"/>
    <w:rsid w:val="004E1249"/>
    <w:rsid w:val="004E50F9"/>
    <w:rsid w:val="004E6289"/>
    <w:rsid w:val="004E6403"/>
    <w:rsid w:val="004E7261"/>
    <w:rsid w:val="004F104C"/>
    <w:rsid w:val="004F775A"/>
    <w:rsid w:val="0050119B"/>
    <w:rsid w:val="0050148B"/>
    <w:rsid w:val="00501892"/>
    <w:rsid w:val="00502E8D"/>
    <w:rsid w:val="00506110"/>
    <w:rsid w:val="00507802"/>
    <w:rsid w:val="00525F6F"/>
    <w:rsid w:val="00526836"/>
    <w:rsid w:val="005271C9"/>
    <w:rsid w:val="0053117F"/>
    <w:rsid w:val="00531699"/>
    <w:rsid w:val="005322EF"/>
    <w:rsid w:val="00536A42"/>
    <w:rsid w:val="00536C1F"/>
    <w:rsid w:val="0054184A"/>
    <w:rsid w:val="00544CA7"/>
    <w:rsid w:val="00545831"/>
    <w:rsid w:val="005528FA"/>
    <w:rsid w:val="0055552D"/>
    <w:rsid w:val="0055636D"/>
    <w:rsid w:val="00557EB8"/>
    <w:rsid w:val="00561CB1"/>
    <w:rsid w:val="00563AB6"/>
    <w:rsid w:val="005640A8"/>
    <w:rsid w:val="00564792"/>
    <w:rsid w:val="00564891"/>
    <w:rsid w:val="005666B8"/>
    <w:rsid w:val="005674E7"/>
    <w:rsid w:val="005708A2"/>
    <w:rsid w:val="00571672"/>
    <w:rsid w:val="00573AFD"/>
    <w:rsid w:val="00577A5B"/>
    <w:rsid w:val="00580F93"/>
    <w:rsid w:val="00581CCE"/>
    <w:rsid w:val="00583A91"/>
    <w:rsid w:val="00593D69"/>
    <w:rsid w:val="00593F8A"/>
    <w:rsid w:val="005943D7"/>
    <w:rsid w:val="005949FD"/>
    <w:rsid w:val="00596F72"/>
    <w:rsid w:val="005970A2"/>
    <w:rsid w:val="005A47AC"/>
    <w:rsid w:val="005A5340"/>
    <w:rsid w:val="005B0DC8"/>
    <w:rsid w:val="005B15B8"/>
    <w:rsid w:val="005B5696"/>
    <w:rsid w:val="005C297E"/>
    <w:rsid w:val="005C4487"/>
    <w:rsid w:val="005C5065"/>
    <w:rsid w:val="005C6896"/>
    <w:rsid w:val="005D614D"/>
    <w:rsid w:val="005E0134"/>
    <w:rsid w:val="005E0646"/>
    <w:rsid w:val="005E0AF8"/>
    <w:rsid w:val="005E1C23"/>
    <w:rsid w:val="005E284B"/>
    <w:rsid w:val="005E2C8B"/>
    <w:rsid w:val="005E2D9B"/>
    <w:rsid w:val="005E33C2"/>
    <w:rsid w:val="005E5029"/>
    <w:rsid w:val="005E6E9A"/>
    <w:rsid w:val="005F15F2"/>
    <w:rsid w:val="005F7C17"/>
    <w:rsid w:val="006004F2"/>
    <w:rsid w:val="00600A3A"/>
    <w:rsid w:val="00602467"/>
    <w:rsid w:val="00607234"/>
    <w:rsid w:val="006104F0"/>
    <w:rsid w:val="00610513"/>
    <w:rsid w:val="00612185"/>
    <w:rsid w:val="006138AE"/>
    <w:rsid w:val="00613BCA"/>
    <w:rsid w:val="00613BDC"/>
    <w:rsid w:val="0062049E"/>
    <w:rsid w:val="00623ED3"/>
    <w:rsid w:val="00624568"/>
    <w:rsid w:val="00626E97"/>
    <w:rsid w:val="00644011"/>
    <w:rsid w:val="00644AB1"/>
    <w:rsid w:val="00646BAC"/>
    <w:rsid w:val="00646DF1"/>
    <w:rsid w:val="0065178A"/>
    <w:rsid w:val="006542B6"/>
    <w:rsid w:val="006565C9"/>
    <w:rsid w:val="00662138"/>
    <w:rsid w:val="00663CF9"/>
    <w:rsid w:val="00671600"/>
    <w:rsid w:val="006719DF"/>
    <w:rsid w:val="00675EB6"/>
    <w:rsid w:val="00677672"/>
    <w:rsid w:val="0068603B"/>
    <w:rsid w:val="00691A21"/>
    <w:rsid w:val="006925FF"/>
    <w:rsid w:val="00692939"/>
    <w:rsid w:val="006963B5"/>
    <w:rsid w:val="006A07E6"/>
    <w:rsid w:val="006A0D6E"/>
    <w:rsid w:val="006A100E"/>
    <w:rsid w:val="006A1329"/>
    <w:rsid w:val="006A5554"/>
    <w:rsid w:val="006A6B01"/>
    <w:rsid w:val="006C0F2F"/>
    <w:rsid w:val="006C4056"/>
    <w:rsid w:val="006C6CEE"/>
    <w:rsid w:val="006D227C"/>
    <w:rsid w:val="006D49E2"/>
    <w:rsid w:val="006D57F6"/>
    <w:rsid w:val="006E23AA"/>
    <w:rsid w:val="006E3B29"/>
    <w:rsid w:val="006E5BE2"/>
    <w:rsid w:val="006E6111"/>
    <w:rsid w:val="006F0B80"/>
    <w:rsid w:val="006F1A6A"/>
    <w:rsid w:val="006F3274"/>
    <w:rsid w:val="006F4509"/>
    <w:rsid w:val="00703201"/>
    <w:rsid w:val="00706BC7"/>
    <w:rsid w:val="0071077B"/>
    <w:rsid w:val="007112A3"/>
    <w:rsid w:val="00712487"/>
    <w:rsid w:val="0071432A"/>
    <w:rsid w:val="007153DB"/>
    <w:rsid w:val="0071715D"/>
    <w:rsid w:val="00717D99"/>
    <w:rsid w:val="007355FF"/>
    <w:rsid w:val="0073770D"/>
    <w:rsid w:val="00743D4E"/>
    <w:rsid w:val="00745FF3"/>
    <w:rsid w:val="00746174"/>
    <w:rsid w:val="0075411B"/>
    <w:rsid w:val="00754202"/>
    <w:rsid w:val="007542BE"/>
    <w:rsid w:val="00761472"/>
    <w:rsid w:val="00762DD8"/>
    <w:rsid w:val="00763A00"/>
    <w:rsid w:val="007750B2"/>
    <w:rsid w:val="007758FF"/>
    <w:rsid w:val="00775BE2"/>
    <w:rsid w:val="00777099"/>
    <w:rsid w:val="0078235A"/>
    <w:rsid w:val="0078314B"/>
    <w:rsid w:val="00785792"/>
    <w:rsid w:val="00786395"/>
    <w:rsid w:val="00790F02"/>
    <w:rsid w:val="00791B88"/>
    <w:rsid w:val="007A0239"/>
    <w:rsid w:val="007A04AA"/>
    <w:rsid w:val="007A0CF0"/>
    <w:rsid w:val="007A1D53"/>
    <w:rsid w:val="007A37C8"/>
    <w:rsid w:val="007A4C9E"/>
    <w:rsid w:val="007A52FB"/>
    <w:rsid w:val="007A6D88"/>
    <w:rsid w:val="007B236A"/>
    <w:rsid w:val="007B2941"/>
    <w:rsid w:val="007C0BD1"/>
    <w:rsid w:val="007C1454"/>
    <w:rsid w:val="007C15EE"/>
    <w:rsid w:val="007D265B"/>
    <w:rsid w:val="007D2DA8"/>
    <w:rsid w:val="007D3AE2"/>
    <w:rsid w:val="007E032F"/>
    <w:rsid w:val="007E0872"/>
    <w:rsid w:val="007E2012"/>
    <w:rsid w:val="007E3802"/>
    <w:rsid w:val="007E5027"/>
    <w:rsid w:val="007E5552"/>
    <w:rsid w:val="007E6049"/>
    <w:rsid w:val="007E7306"/>
    <w:rsid w:val="007F0EE2"/>
    <w:rsid w:val="007F4288"/>
    <w:rsid w:val="007F43E0"/>
    <w:rsid w:val="007F454F"/>
    <w:rsid w:val="0080214B"/>
    <w:rsid w:val="008059F0"/>
    <w:rsid w:val="008079E5"/>
    <w:rsid w:val="00812315"/>
    <w:rsid w:val="00813295"/>
    <w:rsid w:val="00813446"/>
    <w:rsid w:val="00813AED"/>
    <w:rsid w:val="008142DA"/>
    <w:rsid w:val="008333B7"/>
    <w:rsid w:val="00834FC1"/>
    <w:rsid w:val="00840015"/>
    <w:rsid w:val="008409E4"/>
    <w:rsid w:val="008439A1"/>
    <w:rsid w:val="008630E8"/>
    <w:rsid w:val="008661EA"/>
    <w:rsid w:val="00872808"/>
    <w:rsid w:val="00873D96"/>
    <w:rsid w:val="00875D8A"/>
    <w:rsid w:val="00877340"/>
    <w:rsid w:val="00880C8E"/>
    <w:rsid w:val="00884519"/>
    <w:rsid w:val="00887B00"/>
    <w:rsid w:val="0089157A"/>
    <w:rsid w:val="00892082"/>
    <w:rsid w:val="0089351D"/>
    <w:rsid w:val="0089357C"/>
    <w:rsid w:val="008A07D6"/>
    <w:rsid w:val="008A1457"/>
    <w:rsid w:val="008A162C"/>
    <w:rsid w:val="008A24A1"/>
    <w:rsid w:val="008A2C22"/>
    <w:rsid w:val="008A7E9D"/>
    <w:rsid w:val="008B0B7B"/>
    <w:rsid w:val="008B1083"/>
    <w:rsid w:val="008B28A3"/>
    <w:rsid w:val="008B5758"/>
    <w:rsid w:val="008B69FC"/>
    <w:rsid w:val="008C280C"/>
    <w:rsid w:val="008C30E2"/>
    <w:rsid w:val="008C5581"/>
    <w:rsid w:val="008D19EE"/>
    <w:rsid w:val="008D2E97"/>
    <w:rsid w:val="008D2ECE"/>
    <w:rsid w:val="008D3EE6"/>
    <w:rsid w:val="008D4AAB"/>
    <w:rsid w:val="008D4CB4"/>
    <w:rsid w:val="008D4D93"/>
    <w:rsid w:val="008D5D61"/>
    <w:rsid w:val="008D60B6"/>
    <w:rsid w:val="008D6CA4"/>
    <w:rsid w:val="008D72FE"/>
    <w:rsid w:val="008D7B9E"/>
    <w:rsid w:val="008E13D9"/>
    <w:rsid w:val="008E42BF"/>
    <w:rsid w:val="008E4702"/>
    <w:rsid w:val="008E6355"/>
    <w:rsid w:val="008E7328"/>
    <w:rsid w:val="008F77F0"/>
    <w:rsid w:val="008F7A6F"/>
    <w:rsid w:val="009028F8"/>
    <w:rsid w:val="00903B6B"/>
    <w:rsid w:val="009040BA"/>
    <w:rsid w:val="00906C79"/>
    <w:rsid w:val="009074F4"/>
    <w:rsid w:val="00910BD6"/>
    <w:rsid w:val="00910CD6"/>
    <w:rsid w:val="00913606"/>
    <w:rsid w:val="009154C1"/>
    <w:rsid w:val="009212DB"/>
    <w:rsid w:val="009221C4"/>
    <w:rsid w:val="009244D1"/>
    <w:rsid w:val="00924D00"/>
    <w:rsid w:val="00926B54"/>
    <w:rsid w:val="0093078D"/>
    <w:rsid w:val="00931D63"/>
    <w:rsid w:val="00932D87"/>
    <w:rsid w:val="00932DE1"/>
    <w:rsid w:val="00933427"/>
    <w:rsid w:val="00933EA9"/>
    <w:rsid w:val="00940356"/>
    <w:rsid w:val="009458C6"/>
    <w:rsid w:val="00950458"/>
    <w:rsid w:val="00952276"/>
    <w:rsid w:val="009534A3"/>
    <w:rsid w:val="00954B91"/>
    <w:rsid w:val="0095506D"/>
    <w:rsid w:val="0096738A"/>
    <w:rsid w:val="009674BB"/>
    <w:rsid w:val="00970432"/>
    <w:rsid w:val="00973A0F"/>
    <w:rsid w:val="009741E1"/>
    <w:rsid w:val="009746EA"/>
    <w:rsid w:val="009761ED"/>
    <w:rsid w:val="00977157"/>
    <w:rsid w:val="0097779B"/>
    <w:rsid w:val="009904EE"/>
    <w:rsid w:val="0099321B"/>
    <w:rsid w:val="009A3B88"/>
    <w:rsid w:val="009A7DD8"/>
    <w:rsid w:val="009B00C2"/>
    <w:rsid w:val="009B372E"/>
    <w:rsid w:val="009B618E"/>
    <w:rsid w:val="009B7157"/>
    <w:rsid w:val="009B78E6"/>
    <w:rsid w:val="009C422A"/>
    <w:rsid w:val="009D19AF"/>
    <w:rsid w:val="009D2326"/>
    <w:rsid w:val="009D240E"/>
    <w:rsid w:val="009D2430"/>
    <w:rsid w:val="009D66E9"/>
    <w:rsid w:val="009E0E6D"/>
    <w:rsid w:val="009E6833"/>
    <w:rsid w:val="009F1817"/>
    <w:rsid w:val="009F30E7"/>
    <w:rsid w:val="009F4D0F"/>
    <w:rsid w:val="009F4ED0"/>
    <w:rsid w:val="009F66A0"/>
    <w:rsid w:val="009F74EC"/>
    <w:rsid w:val="00A00106"/>
    <w:rsid w:val="00A004D2"/>
    <w:rsid w:val="00A01998"/>
    <w:rsid w:val="00A023D8"/>
    <w:rsid w:val="00A02B7B"/>
    <w:rsid w:val="00A06572"/>
    <w:rsid w:val="00A07646"/>
    <w:rsid w:val="00A078A7"/>
    <w:rsid w:val="00A07D2C"/>
    <w:rsid w:val="00A10290"/>
    <w:rsid w:val="00A10AE3"/>
    <w:rsid w:val="00A12316"/>
    <w:rsid w:val="00A1684B"/>
    <w:rsid w:val="00A24103"/>
    <w:rsid w:val="00A245D5"/>
    <w:rsid w:val="00A31981"/>
    <w:rsid w:val="00A35D3D"/>
    <w:rsid w:val="00A36F2F"/>
    <w:rsid w:val="00A4103F"/>
    <w:rsid w:val="00A46C22"/>
    <w:rsid w:val="00A521F0"/>
    <w:rsid w:val="00A5499A"/>
    <w:rsid w:val="00A56B75"/>
    <w:rsid w:val="00A60867"/>
    <w:rsid w:val="00A61488"/>
    <w:rsid w:val="00A66140"/>
    <w:rsid w:val="00A673CB"/>
    <w:rsid w:val="00A71250"/>
    <w:rsid w:val="00A72B8F"/>
    <w:rsid w:val="00A8339E"/>
    <w:rsid w:val="00A8374C"/>
    <w:rsid w:val="00A92A7E"/>
    <w:rsid w:val="00A92CC7"/>
    <w:rsid w:val="00A92DE4"/>
    <w:rsid w:val="00A94400"/>
    <w:rsid w:val="00A97D91"/>
    <w:rsid w:val="00A97E90"/>
    <w:rsid w:val="00AA2CA3"/>
    <w:rsid w:val="00AA2D99"/>
    <w:rsid w:val="00AB1E95"/>
    <w:rsid w:val="00AB2688"/>
    <w:rsid w:val="00AB35C3"/>
    <w:rsid w:val="00AB3770"/>
    <w:rsid w:val="00AB39C2"/>
    <w:rsid w:val="00AC1B7C"/>
    <w:rsid w:val="00AC265D"/>
    <w:rsid w:val="00AC4D17"/>
    <w:rsid w:val="00AC55DC"/>
    <w:rsid w:val="00AC7D53"/>
    <w:rsid w:val="00AD0B4B"/>
    <w:rsid w:val="00AD2513"/>
    <w:rsid w:val="00AD50DF"/>
    <w:rsid w:val="00AD769F"/>
    <w:rsid w:val="00AD7F88"/>
    <w:rsid w:val="00AE0EC3"/>
    <w:rsid w:val="00AE41D5"/>
    <w:rsid w:val="00AE4964"/>
    <w:rsid w:val="00AE5DA6"/>
    <w:rsid w:val="00AE601A"/>
    <w:rsid w:val="00AE6BBC"/>
    <w:rsid w:val="00AF09B2"/>
    <w:rsid w:val="00AF30CA"/>
    <w:rsid w:val="00AF5148"/>
    <w:rsid w:val="00AF527C"/>
    <w:rsid w:val="00AF5A85"/>
    <w:rsid w:val="00AF6FB3"/>
    <w:rsid w:val="00AF7C9E"/>
    <w:rsid w:val="00B052A3"/>
    <w:rsid w:val="00B11A85"/>
    <w:rsid w:val="00B1291F"/>
    <w:rsid w:val="00B12C64"/>
    <w:rsid w:val="00B14806"/>
    <w:rsid w:val="00B22932"/>
    <w:rsid w:val="00B22E27"/>
    <w:rsid w:val="00B236E9"/>
    <w:rsid w:val="00B31BE2"/>
    <w:rsid w:val="00B35E81"/>
    <w:rsid w:val="00B3724A"/>
    <w:rsid w:val="00B42290"/>
    <w:rsid w:val="00B4731E"/>
    <w:rsid w:val="00B503C5"/>
    <w:rsid w:val="00B532BA"/>
    <w:rsid w:val="00B54FBB"/>
    <w:rsid w:val="00B55C1D"/>
    <w:rsid w:val="00B56E23"/>
    <w:rsid w:val="00B56FC4"/>
    <w:rsid w:val="00B603B1"/>
    <w:rsid w:val="00B60E49"/>
    <w:rsid w:val="00B617A0"/>
    <w:rsid w:val="00B67D54"/>
    <w:rsid w:val="00B73EA0"/>
    <w:rsid w:val="00B76D14"/>
    <w:rsid w:val="00B803B1"/>
    <w:rsid w:val="00B820E7"/>
    <w:rsid w:val="00B82B92"/>
    <w:rsid w:val="00B84678"/>
    <w:rsid w:val="00B8586D"/>
    <w:rsid w:val="00B87A6A"/>
    <w:rsid w:val="00B91E3B"/>
    <w:rsid w:val="00B92960"/>
    <w:rsid w:val="00B92984"/>
    <w:rsid w:val="00B94D50"/>
    <w:rsid w:val="00B956F6"/>
    <w:rsid w:val="00BA08C1"/>
    <w:rsid w:val="00BA1A6A"/>
    <w:rsid w:val="00BB4FDF"/>
    <w:rsid w:val="00BB77AE"/>
    <w:rsid w:val="00BB7ED8"/>
    <w:rsid w:val="00BC1953"/>
    <w:rsid w:val="00BC3C8E"/>
    <w:rsid w:val="00BD2309"/>
    <w:rsid w:val="00BD48D0"/>
    <w:rsid w:val="00BD4941"/>
    <w:rsid w:val="00BD66D7"/>
    <w:rsid w:val="00BE2CBA"/>
    <w:rsid w:val="00BE3A23"/>
    <w:rsid w:val="00BE40E8"/>
    <w:rsid w:val="00BE4C7A"/>
    <w:rsid w:val="00BF1B5E"/>
    <w:rsid w:val="00BF1FBF"/>
    <w:rsid w:val="00BF3CF0"/>
    <w:rsid w:val="00BF5C47"/>
    <w:rsid w:val="00C00AFB"/>
    <w:rsid w:val="00C01BC5"/>
    <w:rsid w:val="00C02B99"/>
    <w:rsid w:val="00C04D4B"/>
    <w:rsid w:val="00C10044"/>
    <w:rsid w:val="00C1190E"/>
    <w:rsid w:val="00C14501"/>
    <w:rsid w:val="00C15A62"/>
    <w:rsid w:val="00C15B19"/>
    <w:rsid w:val="00C15EE4"/>
    <w:rsid w:val="00C1616C"/>
    <w:rsid w:val="00C25E6E"/>
    <w:rsid w:val="00C26B0B"/>
    <w:rsid w:val="00C30492"/>
    <w:rsid w:val="00C328B8"/>
    <w:rsid w:val="00C32B3E"/>
    <w:rsid w:val="00C33535"/>
    <w:rsid w:val="00C4186D"/>
    <w:rsid w:val="00C44CC3"/>
    <w:rsid w:val="00C454BE"/>
    <w:rsid w:val="00C5066D"/>
    <w:rsid w:val="00C51AB7"/>
    <w:rsid w:val="00C61B15"/>
    <w:rsid w:val="00C67211"/>
    <w:rsid w:val="00C6752B"/>
    <w:rsid w:val="00C7333A"/>
    <w:rsid w:val="00C74B30"/>
    <w:rsid w:val="00C75602"/>
    <w:rsid w:val="00C7776D"/>
    <w:rsid w:val="00C8192F"/>
    <w:rsid w:val="00C82F31"/>
    <w:rsid w:val="00C854DB"/>
    <w:rsid w:val="00C904B3"/>
    <w:rsid w:val="00C92279"/>
    <w:rsid w:val="00C9362E"/>
    <w:rsid w:val="00C9464B"/>
    <w:rsid w:val="00C96022"/>
    <w:rsid w:val="00C969D5"/>
    <w:rsid w:val="00C97CF5"/>
    <w:rsid w:val="00CA3F86"/>
    <w:rsid w:val="00CA5CD9"/>
    <w:rsid w:val="00CA7EB6"/>
    <w:rsid w:val="00CB1DA3"/>
    <w:rsid w:val="00CB4023"/>
    <w:rsid w:val="00CB6700"/>
    <w:rsid w:val="00CC1747"/>
    <w:rsid w:val="00CC50A9"/>
    <w:rsid w:val="00CD2C11"/>
    <w:rsid w:val="00CD7371"/>
    <w:rsid w:val="00CE4CB7"/>
    <w:rsid w:val="00CE51B4"/>
    <w:rsid w:val="00CE7979"/>
    <w:rsid w:val="00CE7DCC"/>
    <w:rsid w:val="00CF1219"/>
    <w:rsid w:val="00CF2632"/>
    <w:rsid w:val="00CF54D2"/>
    <w:rsid w:val="00CF7842"/>
    <w:rsid w:val="00D01C4A"/>
    <w:rsid w:val="00D05797"/>
    <w:rsid w:val="00D0689D"/>
    <w:rsid w:val="00D07231"/>
    <w:rsid w:val="00D107E4"/>
    <w:rsid w:val="00D1155C"/>
    <w:rsid w:val="00D12F40"/>
    <w:rsid w:val="00D20A96"/>
    <w:rsid w:val="00D21565"/>
    <w:rsid w:val="00D24349"/>
    <w:rsid w:val="00D25175"/>
    <w:rsid w:val="00D2708A"/>
    <w:rsid w:val="00D2785F"/>
    <w:rsid w:val="00D3461B"/>
    <w:rsid w:val="00D35B2F"/>
    <w:rsid w:val="00D379BA"/>
    <w:rsid w:val="00D430CD"/>
    <w:rsid w:val="00D462E0"/>
    <w:rsid w:val="00D46322"/>
    <w:rsid w:val="00D508A1"/>
    <w:rsid w:val="00D53A17"/>
    <w:rsid w:val="00D53B08"/>
    <w:rsid w:val="00D57836"/>
    <w:rsid w:val="00D57E3B"/>
    <w:rsid w:val="00D617BD"/>
    <w:rsid w:val="00D62DB7"/>
    <w:rsid w:val="00D67784"/>
    <w:rsid w:val="00D729E3"/>
    <w:rsid w:val="00D756C0"/>
    <w:rsid w:val="00D76FED"/>
    <w:rsid w:val="00D804E5"/>
    <w:rsid w:val="00D8080E"/>
    <w:rsid w:val="00D809D7"/>
    <w:rsid w:val="00D8212B"/>
    <w:rsid w:val="00D86652"/>
    <w:rsid w:val="00D87846"/>
    <w:rsid w:val="00D87B30"/>
    <w:rsid w:val="00D87F72"/>
    <w:rsid w:val="00D918FF"/>
    <w:rsid w:val="00D934DF"/>
    <w:rsid w:val="00DA2C93"/>
    <w:rsid w:val="00DA5D3F"/>
    <w:rsid w:val="00DA7766"/>
    <w:rsid w:val="00DB0011"/>
    <w:rsid w:val="00DB3479"/>
    <w:rsid w:val="00DB7616"/>
    <w:rsid w:val="00DC0662"/>
    <w:rsid w:val="00DC378D"/>
    <w:rsid w:val="00DC7127"/>
    <w:rsid w:val="00DD0757"/>
    <w:rsid w:val="00DD48FE"/>
    <w:rsid w:val="00DD73E1"/>
    <w:rsid w:val="00DE0FA1"/>
    <w:rsid w:val="00DE281B"/>
    <w:rsid w:val="00DE4DC9"/>
    <w:rsid w:val="00DF02E0"/>
    <w:rsid w:val="00DF1298"/>
    <w:rsid w:val="00DF4128"/>
    <w:rsid w:val="00DF4255"/>
    <w:rsid w:val="00DF54AE"/>
    <w:rsid w:val="00E071A1"/>
    <w:rsid w:val="00E10692"/>
    <w:rsid w:val="00E114B3"/>
    <w:rsid w:val="00E12A42"/>
    <w:rsid w:val="00E15741"/>
    <w:rsid w:val="00E15F52"/>
    <w:rsid w:val="00E17583"/>
    <w:rsid w:val="00E17F2F"/>
    <w:rsid w:val="00E20151"/>
    <w:rsid w:val="00E20BAB"/>
    <w:rsid w:val="00E2476D"/>
    <w:rsid w:val="00E32A28"/>
    <w:rsid w:val="00E33DBF"/>
    <w:rsid w:val="00E345F0"/>
    <w:rsid w:val="00E401CA"/>
    <w:rsid w:val="00E44AE4"/>
    <w:rsid w:val="00E465F0"/>
    <w:rsid w:val="00E5359B"/>
    <w:rsid w:val="00E545A7"/>
    <w:rsid w:val="00E54E96"/>
    <w:rsid w:val="00E55557"/>
    <w:rsid w:val="00E55D3F"/>
    <w:rsid w:val="00E63E48"/>
    <w:rsid w:val="00E66CE0"/>
    <w:rsid w:val="00E7248A"/>
    <w:rsid w:val="00E81A70"/>
    <w:rsid w:val="00E82C5D"/>
    <w:rsid w:val="00E833A8"/>
    <w:rsid w:val="00E92D8A"/>
    <w:rsid w:val="00E97FBD"/>
    <w:rsid w:val="00EA0B6C"/>
    <w:rsid w:val="00EA5488"/>
    <w:rsid w:val="00EA6660"/>
    <w:rsid w:val="00EA7AF6"/>
    <w:rsid w:val="00EB0A99"/>
    <w:rsid w:val="00EB0EB7"/>
    <w:rsid w:val="00EB22F8"/>
    <w:rsid w:val="00EB379A"/>
    <w:rsid w:val="00EB5713"/>
    <w:rsid w:val="00EB6765"/>
    <w:rsid w:val="00EC1915"/>
    <w:rsid w:val="00EC42F7"/>
    <w:rsid w:val="00EE619C"/>
    <w:rsid w:val="00EE69EC"/>
    <w:rsid w:val="00EF0A49"/>
    <w:rsid w:val="00EF0B00"/>
    <w:rsid w:val="00EF3AA0"/>
    <w:rsid w:val="00F0016A"/>
    <w:rsid w:val="00F01665"/>
    <w:rsid w:val="00F01F09"/>
    <w:rsid w:val="00F0538F"/>
    <w:rsid w:val="00F05C9A"/>
    <w:rsid w:val="00F10F0B"/>
    <w:rsid w:val="00F1323A"/>
    <w:rsid w:val="00F13590"/>
    <w:rsid w:val="00F14CA7"/>
    <w:rsid w:val="00F15604"/>
    <w:rsid w:val="00F2622D"/>
    <w:rsid w:val="00F26534"/>
    <w:rsid w:val="00F26B10"/>
    <w:rsid w:val="00F34039"/>
    <w:rsid w:val="00F47742"/>
    <w:rsid w:val="00F47B7D"/>
    <w:rsid w:val="00F52D84"/>
    <w:rsid w:val="00F55CAD"/>
    <w:rsid w:val="00F634A9"/>
    <w:rsid w:val="00F657E5"/>
    <w:rsid w:val="00F66125"/>
    <w:rsid w:val="00F66C40"/>
    <w:rsid w:val="00F7079F"/>
    <w:rsid w:val="00F73173"/>
    <w:rsid w:val="00F73996"/>
    <w:rsid w:val="00F77781"/>
    <w:rsid w:val="00F77C74"/>
    <w:rsid w:val="00F81F18"/>
    <w:rsid w:val="00F83374"/>
    <w:rsid w:val="00F8399A"/>
    <w:rsid w:val="00F8423E"/>
    <w:rsid w:val="00F932B4"/>
    <w:rsid w:val="00F9576F"/>
    <w:rsid w:val="00F97A9C"/>
    <w:rsid w:val="00FA0287"/>
    <w:rsid w:val="00FA3C91"/>
    <w:rsid w:val="00FA4284"/>
    <w:rsid w:val="00FA42CF"/>
    <w:rsid w:val="00FA5944"/>
    <w:rsid w:val="00FA7AB5"/>
    <w:rsid w:val="00FB0A36"/>
    <w:rsid w:val="00FB533D"/>
    <w:rsid w:val="00FB6C95"/>
    <w:rsid w:val="00FC03B4"/>
    <w:rsid w:val="00FC0456"/>
    <w:rsid w:val="00FC07F8"/>
    <w:rsid w:val="00FC21D5"/>
    <w:rsid w:val="00FC2A43"/>
    <w:rsid w:val="00FC3C5C"/>
    <w:rsid w:val="00FC442F"/>
    <w:rsid w:val="00FC463E"/>
    <w:rsid w:val="00FC6A7C"/>
    <w:rsid w:val="00FD2A59"/>
    <w:rsid w:val="00FD390F"/>
    <w:rsid w:val="00FD5DB9"/>
    <w:rsid w:val="00FE45E7"/>
    <w:rsid w:val="00FE59BF"/>
    <w:rsid w:val="00FE7290"/>
    <w:rsid w:val="00FE7AD2"/>
    <w:rsid w:val="00FF0324"/>
    <w:rsid w:val="00FF284D"/>
    <w:rsid w:val="00FF55CB"/>
    <w:rsid w:val="00FF6C8E"/>
    <w:rsid w:val="00FF7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F93A"/>
  <w15:docId w15:val="{A5039C8E-F98B-49BF-92DF-2D31CCC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1FA9"/>
    <w:rPr>
      <w:rFonts w:ascii="Calibri" w:eastAsia="Calibri" w:hAnsi="Calibri" w:cs="Calibri"/>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051FA9"/>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AE41D5"/>
    <w:pPr>
      <w:ind w:left="720"/>
      <w:contextualSpacing/>
    </w:pPr>
  </w:style>
  <w:style w:type="paragraph" w:styleId="Porat">
    <w:name w:val="footer"/>
    <w:basedOn w:val="prastasis"/>
    <w:link w:val="PoratDiagrama"/>
    <w:uiPriority w:val="99"/>
    <w:unhideWhenUsed/>
    <w:rsid w:val="00AE41D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41D5"/>
    <w:rPr>
      <w:rFonts w:ascii="Calibri" w:eastAsia="Calibri" w:hAnsi="Calibri" w:cs="Calibri"/>
      <w:color w:val="000000"/>
    </w:rPr>
  </w:style>
  <w:style w:type="paragraph" w:styleId="Antrats">
    <w:name w:val="header"/>
    <w:basedOn w:val="prastasis"/>
    <w:link w:val="AntratsDiagrama"/>
    <w:uiPriority w:val="99"/>
    <w:unhideWhenUsed/>
    <w:rsid w:val="00AE41D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41D5"/>
    <w:rPr>
      <w:rFonts w:ascii="Calibri" w:eastAsia="Calibri" w:hAnsi="Calibri" w:cs="Calibri"/>
      <w:color w:val="000000"/>
    </w:rPr>
  </w:style>
  <w:style w:type="character" w:styleId="Hipersaitas">
    <w:name w:val="Hyperlink"/>
    <w:basedOn w:val="Numatytasispastraiposriftas"/>
    <w:uiPriority w:val="99"/>
    <w:unhideWhenUsed/>
    <w:rsid w:val="00D12F40"/>
    <w:rPr>
      <w:color w:val="0563C1" w:themeColor="hyperlink"/>
      <w:u w:val="single"/>
    </w:rPr>
  </w:style>
  <w:style w:type="table" w:styleId="Lentelstinklelis">
    <w:name w:val="Table Grid"/>
    <w:basedOn w:val="prastojilentel"/>
    <w:rsid w:val="0089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83F48"/>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3F5A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3F5A62"/>
    <w:rPr>
      <w:rFonts w:ascii="Tahoma" w:eastAsia="Calibri" w:hAnsi="Tahoma" w:cs="Tahoma"/>
      <w:color w:val="000000"/>
      <w:sz w:val="16"/>
      <w:szCs w:val="16"/>
    </w:rPr>
  </w:style>
  <w:style w:type="character" w:customStyle="1" w:styleId="Neapdorotaspaminjimas1">
    <w:name w:val="Neapdorotas paminėjimas1"/>
    <w:basedOn w:val="Numatytasispastraiposriftas"/>
    <w:uiPriority w:val="99"/>
    <w:semiHidden/>
    <w:unhideWhenUsed/>
    <w:rsid w:val="00BE3A23"/>
    <w:rPr>
      <w:color w:val="605E5C"/>
      <w:shd w:val="clear" w:color="auto" w:fill="E1DFDD"/>
    </w:rPr>
  </w:style>
  <w:style w:type="paragraph" w:styleId="prastasiniatinklio">
    <w:name w:val="Normal (Web)"/>
    <w:basedOn w:val="prastasis"/>
    <w:uiPriority w:val="99"/>
    <w:rsid w:val="00DC71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Numatytasispastraiposriftas"/>
    <w:uiPriority w:val="99"/>
    <w:semiHidden/>
    <w:unhideWhenUsed/>
    <w:rsid w:val="00DD73E1"/>
    <w:rPr>
      <w:color w:val="605E5C"/>
      <w:shd w:val="clear" w:color="auto" w:fill="E1DFDD"/>
    </w:rPr>
  </w:style>
  <w:style w:type="paragraph" w:customStyle="1" w:styleId="xmsonormal">
    <w:name w:val="x_msonormal"/>
    <w:basedOn w:val="prastasis"/>
    <w:rsid w:val="00C1616C"/>
    <w:pPr>
      <w:spacing w:after="0" w:line="240" w:lineRule="auto"/>
    </w:pPr>
    <w:rPr>
      <w:rFonts w:eastAsiaTheme="minorHAnsi"/>
      <w:color w:val="auto"/>
    </w:rPr>
  </w:style>
  <w:style w:type="paragraph" w:customStyle="1" w:styleId="xmsolistparagraph">
    <w:name w:val="x_msolistparagraph"/>
    <w:basedOn w:val="prastasis"/>
    <w:rsid w:val="00C1616C"/>
    <w:pPr>
      <w:spacing w:after="0" w:line="240" w:lineRule="auto"/>
      <w:ind w:left="72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895">
      <w:bodyDiv w:val="1"/>
      <w:marLeft w:val="0"/>
      <w:marRight w:val="0"/>
      <w:marTop w:val="0"/>
      <w:marBottom w:val="0"/>
      <w:divBdr>
        <w:top w:val="none" w:sz="0" w:space="0" w:color="auto"/>
        <w:left w:val="none" w:sz="0" w:space="0" w:color="auto"/>
        <w:bottom w:val="none" w:sz="0" w:space="0" w:color="auto"/>
        <w:right w:val="none" w:sz="0" w:space="0" w:color="auto"/>
      </w:divBdr>
    </w:div>
    <w:div w:id="74978073">
      <w:bodyDiv w:val="1"/>
      <w:marLeft w:val="0"/>
      <w:marRight w:val="0"/>
      <w:marTop w:val="0"/>
      <w:marBottom w:val="0"/>
      <w:divBdr>
        <w:top w:val="none" w:sz="0" w:space="0" w:color="auto"/>
        <w:left w:val="none" w:sz="0" w:space="0" w:color="auto"/>
        <w:bottom w:val="none" w:sz="0" w:space="0" w:color="auto"/>
        <w:right w:val="none" w:sz="0" w:space="0" w:color="auto"/>
      </w:divBdr>
    </w:div>
    <w:div w:id="219098484">
      <w:bodyDiv w:val="1"/>
      <w:marLeft w:val="0"/>
      <w:marRight w:val="0"/>
      <w:marTop w:val="0"/>
      <w:marBottom w:val="0"/>
      <w:divBdr>
        <w:top w:val="none" w:sz="0" w:space="0" w:color="auto"/>
        <w:left w:val="none" w:sz="0" w:space="0" w:color="auto"/>
        <w:bottom w:val="none" w:sz="0" w:space="0" w:color="auto"/>
        <w:right w:val="none" w:sz="0" w:space="0" w:color="auto"/>
      </w:divBdr>
    </w:div>
    <w:div w:id="324020956">
      <w:bodyDiv w:val="1"/>
      <w:marLeft w:val="0"/>
      <w:marRight w:val="0"/>
      <w:marTop w:val="0"/>
      <w:marBottom w:val="0"/>
      <w:divBdr>
        <w:top w:val="none" w:sz="0" w:space="0" w:color="auto"/>
        <w:left w:val="none" w:sz="0" w:space="0" w:color="auto"/>
        <w:bottom w:val="none" w:sz="0" w:space="0" w:color="auto"/>
        <w:right w:val="none" w:sz="0" w:space="0" w:color="auto"/>
      </w:divBdr>
    </w:div>
    <w:div w:id="374426646">
      <w:bodyDiv w:val="1"/>
      <w:marLeft w:val="0"/>
      <w:marRight w:val="0"/>
      <w:marTop w:val="0"/>
      <w:marBottom w:val="0"/>
      <w:divBdr>
        <w:top w:val="none" w:sz="0" w:space="0" w:color="auto"/>
        <w:left w:val="none" w:sz="0" w:space="0" w:color="auto"/>
        <w:bottom w:val="none" w:sz="0" w:space="0" w:color="auto"/>
        <w:right w:val="none" w:sz="0" w:space="0" w:color="auto"/>
      </w:divBdr>
    </w:div>
    <w:div w:id="552890335">
      <w:bodyDiv w:val="1"/>
      <w:marLeft w:val="0"/>
      <w:marRight w:val="0"/>
      <w:marTop w:val="0"/>
      <w:marBottom w:val="0"/>
      <w:divBdr>
        <w:top w:val="none" w:sz="0" w:space="0" w:color="auto"/>
        <w:left w:val="none" w:sz="0" w:space="0" w:color="auto"/>
        <w:bottom w:val="none" w:sz="0" w:space="0" w:color="auto"/>
        <w:right w:val="none" w:sz="0" w:space="0" w:color="auto"/>
      </w:divBdr>
    </w:div>
    <w:div w:id="564487954">
      <w:bodyDiv w:val="1"/>
      <w:marLeft w:val="0"/>
      <w:marRight w:val="0"/>
      <w:marTop w:val="0"/>
      <w:marBottom w:val="0"/>
      <w:divBdr>
        <w:top w:val="none" w:sz="0" w:space="0" w:color="auto"/>
        <w:left w:val="none" w:sz="0" w:space="0" w:color="auto"/>
        <w:bottom w:val="none" w:sz="0" w:space="0" w:color="auto"/>
        <w:right w:val="none" w:sz="0" w:space="0" w:color="auto"/>
      </w:divBdr>
    </w:div>
    <w:div w:id="768811272">
      <w:bodyDiv w:val="1"/>
      <w:marLeft w:val="0"/>
      <w:marRight w:val="0"/>
      <w:marTop w:val="0"/>
      <w:marBottom w:val="0"/>
      <w:divBdr>
        <w:top w:val="none" w:sz="0" w:space="0" w:color="auto"/>
        <w:left w:val="none" w:sz="0" w:space="0" w:color="auto"/>
        <w:bottom w:val="none" w:sz="0" w:space="0" w:color="auto"/>
        <w:right w:val="none" w:sz="0" w:space="0" w:color="auto"/>
      </w:divBdr>
    </w:div>
    <w:div w:id="872886361">
      <w:bodyDiv w:val="1"/>
      <w:marLeft w:val="0"/>
      <w:marRight w:val="0"/>
      <w:marTop w:val="0"/>
      <w:marBottom w:val="0"/>
      <w:divBdr>
        <w:top w:val="none" w:sz="0" w:space="0" w:color="auto"/>
        <w:left w:val="none" w:sz="0" w:space="0" w:color="auto"/>
        <w:bottom w:val="none" w:sz="0" w:space="0" w:color="auto"/>
        <w:right w:val="none" w:sz="0" w:space="0" w:color="auto"/>
      </w:divBdr>
    </w:div>
    <w:div w:id="1049842140">
      <w:bodyDiv w:val="1"/>
      <w:marLeft w:val="0"/>
      <w:marRight w:val="0"/>
      <w:marTop w:val="0"/>
      <w:marBottom w:val="0"/>
      <w:divBdr>
        <w:top w:val="none" w:sz="0" w:space="0" w:color="auto"/>
        <w:left w:val="none" w:sz="0" w:space="0" w:color="auto"/>
        <w:bottom w:val="none" w:sz="0" w:space="0" w:color="auto"/>
        <w:right w:val="none" w:sz="0" w:space="0" w:color="auto"/>
      </w:divBdr>
    </w:div>
    <w:div w:id="1055080289">
      <w:bodyDiv w:val="1"/>
      <w:marLeft w:val="0"/>
      <w:marRight w:val="0"/>
      <w:marTop w:val="0"/>
      <w:marBottom w:val="0"/>
      <w:divBdr>
        <w:top w:val="none" w:sz="0" w:space="0" w:color="auto"/>
        <w:left w:val="none" w:sz="0" w:space="0" w:color="auto"/>
        <w:bottom w:val="none" w:sz="0" w:space="0" w:color="auto"/>
        <w:right w:val="none" w:sz="0" w:space="0" w:color="auto"/>
      </w:divBdr>
    </w:div>
    <w:div w:id="1076514560">
      <w:bodyDiv w:val="1"/>
      <w:marLeft w:val="0"/>
      <w:marRight w:val="0"/>
      <w:marTop w:val="0"/>
      <w:marBottom w:val="0"/>
      <w:divBdr>
        <w:top w:val="none" w:sz="0" w:space="0" w:color="auto"/>
        <w:left w:val="none" w:sz="0" w:space="0" w:color="auto"/>
        <w:bottom w:val="none" w:sz="0" w:space="0" w:color="auto"/>
        <w:right w:val="none" w:sz="0" w:space="0" w:color="auto"/>
      </w:divBdr>
    </w:div>
    <w:div w:id="1123229411">
      <w:bodyDiv w:val="1"/>
      <w:marLeft w:val="0"/>
      <w:marRight w:val="0"/>
      <w:marTop w:val="0"/>
      <w:marBottom w:val="0"/>
      <w:divBdr>
        <w:top w:val="none" w:sz="0" w:space="0" w:color="auto"/>
        <w:left w:val="none" w:sz="0" w:space="0" w:color="auto"/>
        <w:bottom w:val="none" w:sz="0" w:space="0" w:color="auto"/>
        <w:right w:val="none" w:sz="0" w:space="0" w:color="auto"/>
      </w:divBdr>
    </w:div>
    <w:div w:id="1157191644">
      <w:bodyDiv w:val="1"/>
      <w:marLeft w:val="0"/>
      <w:marRight w:val="0"/>
      <w:marTop w:val="0"/>
      <w:marBottom w:val="0"/>
      <w:divBdr>
        <w:top w:val="none" w:sz="0" w:space="0" w:color="auto"/>
        <w:left w:val="none" w:sz="0" w:space="0" w:color="auto"/>
        <w:bottom w:val="none" w:sz="0" w:space="0" w:color="auto"/>
        <w:right w:val="none" w:sz="0" w:space="0" w:color="auto"/>
      </w:divBdr>
    </w:div>
    <w:div w:id="1316180726">
      <w:bodyDiv w:val="1"/>
      <w:marLeft w:val="0"/>
      <w:marRight w:val="0"/>
      <w:marTop w:val="0"/>
      <w:marBottom w:val="0"/>
      <w:divBdr>
        <w:top w:val="none" w:sz="0" w:space="0" w:color="auto"/>
        <w:left w:val="none" w:sz="0" w:space="0" w:color="auto"/>
        <w:bottom w:val="none" w:sz="0" w:space="0" w:color="auto"/>
        <w:right w:val="none" w:sz="0" w:space="0" w:color="auto"/>
      </w:divBdr>
    </w:div>
    <w:div w:id="1344867277">
      <w:bodyDiv w:val="1"/>
      <w:marLeft w:val="0"/>
      <w:marRight w:val="0"/>
      <w:marTop w:val="0"/>
      <w:marBottom w:val="0"/>
      <w:divBdr>
        <w:top w:val="none" w:sz="0" w:space="0" w:color="auto"/>
        <w:left w:val="none" w:sz="0" w:space="0" w:color="auto"/>
        <w:bottom w:val="none" w:sz="0" w:space="0" w:color="auto"/>
        <w:right w:val="none" w:sz="0" w:space="0" w:color="auto"/>
      </w:divBdr>
    </w:div>
    <w:div w:id="1345284992">
      <w:bodyDiv w:val="1"/>
      <w:marLeft w:val="0"/>
      <w:marRight w:val="0"/>
      <w:marTop w:val="0"/>
      <w:marBottom w:val="0"/>
      <w:divBdr>
        <w:top w:val="none" w:sz="0" w:space="0" w:color="auto"/>
        <w:left w:val="none" w:sz="0" w:space="0" w:color="auto"/>
        <w:bottom w:val="none" w:sz="0" w:space="0" w:color="auto"/>
        <w:right w:val="none" w:sz="0" w:space="0" w:color="auto"/>
      </w:divBdr>
    </w:div>
    <w:div w:id="1681274885">
      <w:bodyDiv w:val="1"/>
      <w:marLeft w:val="0"/>
      <w:marRight w:val="0"/>
      <w:marTop w:val="0"/>
      <w:marBottom w:val="0"/>
      <w:divBdr>
        <w:top w:val="none" w:sz="0" w:space="0" w:color="auto"/>
        <w:left w:val="none" w:sz="0" w:space="0" w:color="auto"/>
        <w:bottom w:val="none" w:sz="0" w:space="0" w:color="auto"/>
        <w:right w:val="none" w:sz="0" w:space="0" w:color="auto"/>
      </w:divBdr>
    </w:div>
    <w:div w:id="1713000095">
      <w:bodyDiv w:val="1"/>
      <w:marLeft w:val="0"/>
      <w:marRight w:val="0"/>
      <w:marTop w:val="0"/>
      <w:marBottom w:val="0"/>
      <w:divBdr>
        <w:top w:val="none" w:sz="0" w:space="0" w:color="auto"/>
        <w:left w:val="none" w:sz="0" w:space="0" w:color="auto"/>
        <w:bottom w:val="none" w:sz="0" w:space="0" w:color="auto"/>
        <w:right w:val="none" w:sz="0" w:space="0" w:color="auto"/>
      </w:divBdr>
    </w:div>
    <w:div w:id="1754276163">
      <w:bodyDiv w:val="1"/>
      <w:marLeft w:val="0"/>
      <w:marRight w:val="0"/>
      <w:marTop w:val="0"/>
      <w:marBottom w:val="0"/>
      <w:divBdr>
        <w:top w:val="none" w:sz="0" w:space="0" w:color="auto"/>
        <w:left w:val="none" w:sz="0" w:space="0" w:color="auto"/>
        <w:bottom w:val="none" w:sz="0" w:space="0" w:color="auto"/>
        <w:right w:val="none" w:sz="0" w:space="0" w:color="auto"/>
      </w:divBdr>
    </w:div>
    <w:div w:id="1818960422">
      <w:bodyDiv w:val="1"/>
      <w:marLeft w:val="0"/>
      <w:marRight w:val="0"/>
      <w:marTop w:val="0"/>
      <w:marBottom w:val="0"/>
      <w:divBdr>
        <w:top w:val="none" w:sz="0" w:space="0" w:color="auto"/>
        <w:left w:val="none" w:sz="0" w:space="0" w:color="auto"/>
        <w:bottom w:val="none" w:sz="0" w:space="0" w:color="auto"/>
        <w:right w:val="none" w:sz="0" w:space="0" w:color="auto"/>
      </w:divBdr>
    </w:div>
    <w:div w:id="2080519822">
      <w:bodyDiv w:val="1"/>
      <w:marLeft w:val="0"/>
      <w:marRight w:val="0"/>
      <w:marTop w:val="0"/>
      <w:marBottom w:val="0"/>
      <w:divBdr>
        <w:top w:val="none" w:sz="0" w:space="0" w:color="auto"/>
        <w:left w:val="none" w:sz="0" w:space="0" w:color="auto"/>
        <w:bottom w:val="none" w:sz="0" w:space="0" w:color="auto"/>
        <w:right w:val="none" w:sz="0" w:space="0" w:color="auto"/>
      </w:divBdr>
    </w:div>
    <w:div w:id="2114010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ipedossventes.lt" TargetMode="External"/><Relationship Id="rId18" Type="http://schemas.openxmlformats.org/officeDocument/2006/relationships/hyperlink" Target="https://www.facebook.com/klaipedossventes/" TargetMode="External"/><Relationship Id="rId26" Type="http://schemas.openxmlformats.org/officeDocument/2006/relationships/image" Target="media/image4.png"/><Relationship Id="rId39" Type="http://schemas.openxmlformats.org/officeDocument/2006/relationships/header" Target="header3.xml"/><Relationship Id="rId21" Type="http://schemas.openxmlformats.org/officeDocument/2006/relationships/chart" Target="charts/chart4.xml"/><Relationship Id="rId34" Type="http://schemas.openxmlformats.org/officeDocument/2006/relationships/chart" Target="charts/chart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ulturosuostas.lt/" TargetMode="External"/><Relationship Id="rId20" Type="http://schemas.openxmlformats.org/officeDocument/2006/relationships/chart" Target="charts/chart3.xm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ossventes.lt" TargetMode="External"/><Relationship Id="rId24" Type="http://schemas.openxmlformats.org/officeDocument/2006/relationships/image" Target="media/image2.png"/><Relationship Id="rId32" Type="http://schemas.openxmlformats.org/officeDocument/2006/relationships/chart" Target="charts/chart9.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lturosuostas.lt/" TargetMode="External"/><Relationship Id="rId23" Type="http://schemas.openxmlformats.org/officeDocument/2006/relationships/chart" Target="charts/chart6.xml"/><Relationship Id="rId28" Type="http://schemas.openxmlformats.org/officeDocument/2006/relationships/image" Target="media/image6.png"/><Relationship Id="rId36" Type="http://schemas.openxmlformats.org/officeDocument/2006/relationships/hyperlink" Target="http://www.kulturosuostas.lt" TargetMode="External"/><Relationship Id="rId10" Type="http://schemas.openxmlformats.org/officeDocument/2006/relationships/hyperlink" Target="http://www.klaipedossventes.lt" TargetMode="External"/><Relationship Id="rId19" Type="http://schemas.openxmlformats.org/officeDocument/2006/relationships/chart" Target="charts/chart2.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klaipedossventes.lt" TargetMode="External"/><Relationship Id="rId14" Type="http://schemas.openxmlformats.org/officeDocument/2006/relationships/hyperlink" Target="http://www.tallships.lt/" TargetMode="External"/><Relationship Id="rId22" Type="http://schemas.openxmlformats.org/officeDocument/2006/relationships/chart" Target="charts/chart5.xml"/><Relationship Id="rId27" Type="http://schemas.openxmlformats.org/officeDocument/2006/relationships/image" Target="media/image5.png"/><Relationship Id="rId30" Type="http://schemas.openxmlformats.org/officeDocument/2006/relationships/chart" Target="charts/chart7.xml"/><Relationship Id="rId35" Type="http://schemas.openxmlformats.org/officeDocument/2006/relationships/hyperlink" Target="http://www.kulturosuostas.l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www.klaipedossventes.lt" TargetMode="External"/><Relationship Id="rId25" Type="http://schemas.openxmlformats.org/officeDocument/2006/relationships/image" Target="media/image3.png"/><Relationship Id="rId33" Type="http://schemas.openxmlformats.org/officeDocument/2006/relationships/chart" Target="charts/chart10.xml"/><Relationship Id="rId38"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Zivile\Downloads\JS%20tyrimas.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Zivile\Downloads\JS%20tyrimas.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Unikalūs naudotojai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0">
                  <c:v>2010 metai</c:v>
                </c:pt>
                <c:pt idx="1">
                  <c:v>2011 metai</c:v>
                </c:pt>
                <c:pt idx="2">
                  <c:v>2012 metai</c:v>
                </c:pt>
                <c:pt idx="3">
                  <c:v>2013 metai</c:v>
                </c:pt>
                <c:pt idx="4">
                  <c:v>2014 metai</c:v>
                </c:pt>
                <c:pt idx="5">
                  <c:v>2015 metai</c:v>
                </c:pt>
                <c:pt idx="6">
                  <c:v>2016 metai</c:v>
                </c:pt>
                <c:pt idx="7">
                  <c:v>2017 metai</c:v>
                </c:pt>
                <c:pt idx="8">
                  <c:v>2018 metai</c:v>
                </c:pt>
                <c:pt idx="9">
                  <c:v>2019 metai</c:v>
                </c:pt>
                <c:pt idx="10">
                  <c:v>2020 metai</c:v>
                </c:pt>
                <c:pt idx="11">
                  <c:v>2021 metai</c:v>
                </c:pt>
                <c:pt idx="12">
                  <c:v>2022 metai</c:v>
                </c:pt>
              </c:strCache>
            </c:strRef>
          </c:cat>
          <c:val>
            <c:numRef>
              <c:f>Lapas1!$B$2:$B$14</c:f>
              <c:numCache>
                <c:formatCode>General</c:formatCode>
                <c:ptCount val="13"/>
                <c:pt idx="0">
                  <c:v>91700</c:v>
                </c:pt>
                <c:pt idx="1">
                  <c:v>111084</c:v>
                </c:pt>
                <c:pt idx="2">
                  <c:v>84515</c:v>
                </c:pt>
                <c:pt idx="3">
                  <c:v>127000</c:v>
                </c:pt>
                <c:pt idx="4">
                  <c:v>160000</c:v>
                </c:pt>
                <c:pt idx="5">
                  <c:v>155000</c:v>
                </c:pt>
                <c:pt idx="6">
                  <c:v>162146</c:v>
                </c:pt>
                <c:pt idx="7">
                  <c:v>146055</c:v>
                </c:pt>
                <c:pt idx="8">
                  <c:v>158453</c:v>
                </c:pt>
                <c:pt idx="9">
                  <c:v>136254</c:v>
                </c:pt>
                <c:pt idx="10">
                  <c:v>118334</c:v>
                </c:pt>
                <c:pt idx="11">
                  <c:v>180135</c:v>
                </c:pt>
                <c:pt idx="12">
                  <c:v>215892</c:v>
                </c:pt>
              </c:numCache>
            </c:numRef>
          </c:val>
          <c:extLst>
            <c:ext xmlns:c16="http://schemas.microsoft.com/office/drawing/2014/chart" uri="{C3380CC4-5D6E-409C-BE32-E72D297353CC}">
              <c16:uniqueId val="{00000000-3DD9-4BB7-9DF3-4A414B8C4B6F}"/>
            </c:ext>
          </c:extLst>
        </c:ser>
        <c:ser>
          <c:idx val="1"/>
          <c:order val="1"/>
          <c:tx>
            <c:strRef>
              <c:f>Lapas1!$C$1</c:f>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0">
                  <c:v>2010 metai</c:v>
                </c:pt>
                <c:pt idx="1">
                  <c:v>2011 metai</c:v>
                </c:pt>
                <c:pt idx="2">
                  <c:v>2012 metai</c:v>
                </c:pt>
                <c:pt idx="3">
                  <c:v>2013 metai</c:v>
                </c:pt>
                <c:pt idx="4">
                  <c:v>2014 metai</c:v>
                </c:pt>
                <c:pt idx="5">
                  <c:v>2015 metai</c:v>
                </c:pt>
                <c:pt idx="6">
                  <c:v>2016 metai</c:v>
                </c:pt>
                <c:pt idx="7">
                  <c:v>2017 metai</c:v>
                </c:pt>
                <c:pt idx="8">
                  <c:v>2018 metai</c:v>
                </c:pt>
                <c:pt idx="9">
                  <c:v>2019 metai</c:v>
                </c:pt>
                <c:pt idx="10">
                  <c:v>2020 metai</c:v>
                </c:pt>
                <c:pt idx="11">
                  <c:v>2021 metai</c:v>
                </c:pt>
                <c:pt idx="12">
                  <c:v>2022 metai</c:v>
                </c:pt>
              </c:strCache>
            </c:strRef>
          </c:cat>
          <c:val>
            <c:numRef>
              <c:f>Lapas1!$C$2:$C$14</c:f>
              <c:numCache>
                <c:formatCode>General</c:formatCode>
                <c:ptCount val="13"/>
              </c:numCache>
            </c:numRef>
          </c:val>
          <c:extLst>
            <c:ext xmlns:c16="http://schemas.microsoft.com/office/drawing/2014/chart" uri="{C3380CC4-5D6E-409C-BE32-E72D297353CC}">
              <c16:uniqueId val="{00000001-3DD9-4BB7-9DF3-4A414B8C4B6F}"/>
            </c:ext>
          </c:extLst>
        </c:ser>
        <c:ser>
          <c:idx val="2"/>
          <c:order val="2"/>
          <c:tx>
            <c:strRef>
              <c:f>Lapas1!$D$1</c:f>
              <c:strCache>
                <c:ptCount val="1"/>
                <c:pt idx="0">
                  <c:v>Stulpelis2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Lapas1!$A$2:$A$14</c:f>
              <c:strCache>
                <c:ptCount val="13"/>
                <c:pt idx="0">
                  <c:v>2010 metai</c:v>
                </c:pt>
                <c:pt idx="1">
                  <c:v>2011 metai</c:v>
                </c:pt>
                <c:pt idx="2">
                  <c:v>2012 metai</c:v>
                </c:pt>
                <c:pt idx="3">
                  <c:v>2013 metai</c:v>
                </c:pt>
                <c:pt idx="4">
                  <c:v>2014 metai</c:v>
                </c:pt>
                <c:pt idx="5">
                  <c:v>2015 metai</c:v>
                </c:pt>
                <c:pt idx="6">
                  <c:v>2016 metai</c:v>
                </c:pt>
                <c:pt idx="7">
                  <c:v>2017 metai</c:v>
                </c:pt>
                <c:pt idx="8">
                  <c:v>2018 metai</c:v>
                </c:pt>
                <c:pt idx="9">
                  <c:v>2019 metai</c:v>
                </c:pt>
                <c:pt idx="10">
                  <c:v>2020 metai</c:v>
                </c:pt>
                <c:pt idx="11">
                  <c:v>2021 metai</c:v>
                </c:pt>
                <c:pt idx="12">
                  <c:v>2022 metai</c:v>
                </c:pt>
              </c:strCache>
            </c:strRef>
          </c:cat>
          <c:val>
            <c:numRef>
              <c:f>Lapas1!$D$2:$D$14</c:f>
              <c:numCache>
                <c:formatCode>General</c:formatCode>
                <c:ptCount val="13"/>
              </c:numCache>
            </c:numRef>
          </c:val>
          <c:extLst>
            <c:ext xmlns:c16="http://schemas.microsoft.com/office/drawing/2014/chart" uri="{C3380CC4-5D6E-409C-BE32-E72D297353CC}">
              <c16:uniqueId val="{00000002-3DD9-4BB7-9DF3-4A414B8C4B6F}"/>
            </c:ext>
          </c:extLst>
        </c:ser>
        <c:dLbls>
          <c:showLegendKey val="0"/>
          <c:showVal val="1"/>
          <c:showCatName val="0"/>
          <c:showSerName val="0"/>
          <c:showPercent val="0"/>
          <c:showBubbleSize val="0"/>
        </c:dLbls>
        <c:gapWidth val="199"/>
        <c:axId val="51776128"/>
        <c:axId val="51794304"/>
      </c:barChart>
      <c:catAx>
        <c:axId val="517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t-LT"/>
          </a:p>
        </c:txPr>
        <c:crossAx val="51794304"/>
        <c:crosses val="autoZero"/>
        <c:auto val="1"/>
        <c:lblAlgn val="ctr"/>
        <c:lblOffset val="100"/>
        <c:noMultiLvlLbl val="0"/>
      </c:catAx>
      <c:valAx>
        <c:axId val="517943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776128"/>
        <c:crosses val="autoZero"/>
        <c:crossBetween val="between"/>
      </c:valAx>
      <c:spPr>
        <a:noFill/>
        <a:ln>
          <a:noFill/>
        </a:ln>
        <a:effectLst/>
      </c:spPr>
    </c:plotArea>
    <c:legend>
      <c:legendPos val="t"/>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Savivaldybės biudžeto lėšos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Lapas1!$B$2:$B$12</c:f>
              <c:numCache>
                <c:formatCode>General</c:formatCode>
                <c:ptCount val="11"/>
                <c:pt idx="0">
                  <c:v>153238</c:v>
                </c:pt>
                <c:pt idx="1">
                  <c:v>164400</c:v>
                </c:pt>
                <c:pt idx="2">
                  <c:v>196900</c:v>
                </c:pt>
                <c:pt idx="3">
                  <c:v>246700</c:v>
                </c:pt>
                <c:pt idx="4">
                  <c:v>270100</c:v>
                </c:pt>
                <c:pt idx="5">
                  <c:v>198900</c:v>
                </c:pt>
                <c:pt idx="6">
                  <c:v>250000</c:v>
                </c:pt>
                <c:pt idx="7">
                  <c:v>250000</c:v>
                </c:pt>
                <c:pt idx="8">
                  <c:v>250000</c:v>
                </c:pt>
                <c:pt idx="9">
                  <c:v>270000</c:v>
                </c:pt>
                <c:pt idx="10">
                  <c:v>290000</c:v>
                </c:pt>
              </c:numCache>
            </c:numRef>
          </c:val>
          <c:smooth val="0"/>
          <c:extLst>
            <c:ext xmlns:c16="http://schemas.microsoft.com/office/drawing/2014/chart" uri="{C3380CC4-5D6E-409C-BE32-E72D297353CC}">
              <c16:uniqueId val="{00000000-3EC2-460A-80EC-AD40CA8AAB02}"/>
            </c:ext>
          </c:extLst>
        </c:ser>
        <c:ser>
          <c:idx val="1"/>
          <c:order val="1"/>
          <c:tx>
            <c:strRef>
              <c:f>Lapas1!$C$1</c:f>
              <c:strCache>
                <c:ptCount val="1"/>
                <c:pt idx="0">
                  <c:v>Kitos lėšos (reklama, parama, paslaugos)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Lapas1!$C$2:$C$12</c:f>
              <c:numCache>
                <c:formatCode>General</c:formatCode>
                <c:ptCount val="11"/>
                <c:pt idx="0">
                  <c:v>212870</c:v>
                </c:pt>
                <c:pt idx="1">
                  <c:v>220400</c:v>
                </c:pt>
                <c:pt idx="2">
                  <c:v>236100</c:v>
                </c:pt>
                <c:pt idx="3">
                  <c:v>225000</c:v>
                </c:pt>
                <c:pt idx="4">
                  <c:v>214416</c:v>
                </c:pt>
                <c:pt idx="5">
                  <c:v>91276</c:v>
                </c:pt>
                <c:pt idx="6">
                  <c:v>178310</c:v>
                </c:pt>
                <c:pt idx="7">
                  <c:v>152577</c:v>
                </c:pt>
                <c:pt idx="8" formatCode="#,##0">
                  <c:v>160000</c:v>
                </c:pt>
                <c:pt idx="9" formatCode="#,##0">
                  <c:v>170000</c:v>
                </c:pt>
                <c:pt idx="10" formatCode="#,##0">
                  <c:v>180000</c:v>
                </c:pt>
              </c:numCache>
            </c:numRef>
          </c:val>
          <c:smooth val="0"/>
          <c:extLst>
            <c:ext xmlns:c16="http://schemas.microsoft.com/office/drawing/2014/chart" uri="{C3380CC4-5D6E-409C-BE32-E72D297353CC}">
              <c16:uniqueId val="{00000001-3EC2-460A-80EC-AD40CA8AAB02}"/>
            </c:ext>
          </c:extLst>
        </c:ser>
        <c:ser>
          <c:idx val="2"/>
          <c:order val="2"/>
          <c:tx>
            <c:strRef>
              <c:f>Lapas1!$D$1</c:f>
              <c:strCache>
                <c:ptCount val="1"/>
                <c:pt idx="0">
                  <c:v>Stulpelis1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Lapas1!$D$2:$D$12</c:f>
            </c:numRef>
          </c:val>
          <c:smooth val="0"/>
          <c:extLst>
            <c:ext xmlns:c16="http://schemas.microsoft.com/office/drawing/2014/chart" uri="{C3380CC4-5D6E-409C-BE32-E72D297353CC}">
              <c16:uniqueId val="{00000002-3EC2-460A-80EC-AD40CA8AAB02}"/>
            </c:ext>
          </c:extLst>
        </c:ser>
        <c:dLbls>
          <c:showLegendKey val="0"/>
          <c:showVal val="1"/>
          <c:showCatName val="0"/>
          <c:showSerName val="0"/>
          <c:showPercent val="0"/>
          <c:showBubbleSize val="0"/>
        </c:dLbls>
        <c:marker val="1"/>
        <c:smooth val="0"/>
        <c:axId val="122385920"/>
        <c:axId val="122387456"/>
      </c:lineChart>
      <c:catAx>
        <c:axId val="12238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2387456"/>
        <c:crosses val="autoZero"/>
        <c:auto val="1"/>
        <c:lblAlgn val="ctr"/>
        <c:lblOffset val="100"/>
        <c:noMultiLvlLbl val="0"/>
      </c:catAx>
      <c:valAx>
        <c:axId val="12238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238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Rinkliavos lėšos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1 seka</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Lapas1!$A$2:$A$10</c:f>
              <c:strCache>
                <c:ptCount val="9"/>
                <c:pt idx="0">
                  <c:v>2017 m.</c:v>
                </c:pt>
                <c:pt idx="1">
                  <c:v>2018 m.</c:v>
                </c:pt>
                <c:pt idx="2">
                  <c:v>2019 m.</c:v>
                </c:pt>
                <c:pt idx="3">
                  <c:v>2020 m.</c:v>
                </c:pt>
                <c:pt idx="4">
                  <c:v>2021 m.</c:v>
                </c:pt>
                <c:pt idx="5">
                  <c:v>2022 m.</c:v>
                </c:pt>
                <c:pt idx="6">
                  <c:v>2023 m.</c:v>
                </c:pt>
                <c:pt idx="7">
                  <c:v>2024 m.</c:v>
                </c:pt>
                <c:pt idx="8">
                  <c:v>2025 m.</c:v>
                </c:pt>
              </c:strCache>
            </c:strRef>
          </c:cat>
          <c:val>
            <c:numRef>
              <c:f>Lapas1!$B$2:$B$10</c:f>
              <c:numCache>
                <c:formatCode>General</c:formatCode>
                <c:ptCount val="9"/>
                <c:pt idx="0">
                  <c:v>234837</c:v>
                </c:pt>
                <c:pt idx="1">
                  <c:v>246105</c:v>
                </c:pt>
                <c:pt idx="2">
                  <c:v>249768</c:v>
                </c:pt>
                <c:pt idx="3">
                  <c:v>142348</c:v>
                </c:pt>
                <c:pt idx="4">
                  <c:v>190740</c:v>
                </c:pt>
                <c:pt idx="5">
                  <c:v>224097</c:v>
                </c:pt>
                <c:pt idx="6">
                  <c:v>230000</c:v>
                </c:pt>
                <c:pt idx="7">
                  <c:v>240000</c:v>
                </c:pt>
                <c:pt idx="8">
                  <c:v>245000</c:v>
                </c:pt>
              </c:numCache>
            </c:numRef>
          </c:val>
          <c:smooth val="0"/>
          <c:extLst>
            <c:ext xmlns:c16="http://schemas.microsoft.com/office/drawing/2014/chart" uri="{C3380CC4-5D6E-409C-BE32-E72D297353CC}">
              <c16:uniqueId val="{00000000-66CA-4877-9AA2-9A70432C2792}"/>
            </c:ext>
          </c:extLst>
        </c:ser>
        <c:ser>
          <c:idx val="1"/>
          <c:order val="1"/>
          <c:tx>
            <c:strRef>
              <c:f>Lapas1!$C$1</c:f>
              <c:strCache>
                <c:ptCount val="1"/>
                <c:pt idx="0">
                  <c:v>Stulpelis1</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Lapas1!$A$2:$A$10</c:f>
              <c:strCache>
                <c:ptCount val="9"/>
                <c:pt idx="0">
                  <c:v>2017 m.</c:v>
                </c:pt>
                <c:pt idx="1">
                  <c:v>2018 m.</c:v>
                </c:pt>
                <c:pt idx="2">
                  <c:v>2019 m.</c:v>
                </c:pt>
                <c:pt idx="3">
                  <c:v>2020 m.</c:v>
                </c:pt>
                <c:pt idx="4">
                  <c:v>2021 m.</c:v>
                </c:pt>
                <c:pt idx="5">
                  <c:v>2022 m.</c:v>
                </c:pt>
                <c:pt idx="6">
                  <c:v>2023 m.</c:v>
                </c:pt>
                <c:pt idx="7">
                  <c:v>2024 m.</c:v>
                </c:pt>
                <c:pt idx="8">
                  <c:v>2025 m.</c:v>
                </c:pt>
              </c:strCache>
            </c:strRef>
          </c:cat>
          <c:val>
            <c:numRef>
              <c:f>Lapas1!$C$2:$C$10</c:f>
              <c:numCache>
                <c:formatCode>General</c:formatCode>
                <c:ptCount val="9"/>
              </c:numCache>
            </c:numRef>
          </c:val>
          <c:smooth val="0"/>
          <c:extLst>
            <c:ext xmlns:c16="http://schemas.microsoft.com/office/drawing/2014/chart" uri="{C3380CC4-5D6E-409C-BE32-E72D297353CC}">
              <c16:uniqueId val="{00000001-66CA-4877-9AA2-9A70432C2792}"/>
            </c:ext>
          </c:extLst>
        </c:ser>
        <c:ser>
          <c:idx val="2"/>
          <c:order val="2"/>
          <c:tx>
            <c:strRef>
              <c:f>Lapas1!$D$1</c:f>
              <c:strCache>
                <c:ptCount val="1"/>
                <c:pt idx="0">
                  <c:v>Stulpelis2</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Lapas1!$A$2:$A$10</c:f>
              <c:strCache>
                <c:ptCount val="9"/>
                <c:pt idx="0">
                  <c:v>2017 m.</c:v>
                </c:pt>
                <c:pt idx="1">
                  <c:v>2018 m.</c:v>
                </c:pt>
                <c:pt idx="2">
                  <c:v>2019 m.</c:v>
                </c:pt>
                <c:pt idx="3">
                  <c:v>2020 m.</c:v>
                </c:pt>
                <c:pt idx="4">
                  <c:v>2021 m.</c:v>
                </c:pt>
                <c:pt idx="5">
                  <c:v>2022 m.</c:v>
                </c:pt>
                <c:pt idx="6">
                  <c:v>2023 m.</c:v>
                </c:pt>
                <c:pt idx="7">
                  <c:v>2024 m.</c:v>
                </c:pt>
                <c:pt idx="8">
                  <c:v>2025 m.</c:v>
                </c:pt>
              </c:strCache>
            </c:strRef>
          </c:cat>
          <c:val>
            <c:numRef>
              <c:f>Lapas1!$D$2:$D$10</c:f>
              <c:numCache>
                <c:formatCode>General</c:formatCode>
                <c:ptCount val="9"/>
              </c:numCache>
            </c:numRef>
          </c:val>
          <c:smooth val="0"/>
          <c:extLst>
            <c:ext xmlns:c16="http://schemas.microsoft.com/office/drawing/2014/chart" uri="{C3380CC4-5D6E-409C-BE32-E72D297353CC}">
              <c16:uniqueId val="{00000002-66CA-4877-9AA2-9A70432C2792}"/>
            </c:ext>
          </c:extLst>
        </c:ser>
        <c:dLbls>
          <c:showLegendKey val="0"/>
          <c:showVal val="1"/>
          <c:showCatName val="0"/>
          <c:showSerName val="0"/>
          <c:showPercent val="0"/>
          <c:showBubbleSize val="0"/>
        </c:dLbls>
        <c:smooth val="0"/>
        <c:axId val="123848576"/>
        <c:axId val="123850112"/>
      </c:lineChart>
      <c:catAx>
        <c:axId val="1238485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23850112"/>
        <c:crosses val="autoZero"/>
        <c:auto val="1"/>
        <c:lblAlgn val="ctr"/>
        <c:lblOffset val="100"/>
        <c:noMultiLvlLbl val="0"/>
      </c:catAx>
      <c:valAx>
        <c:axId val="1238501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2384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Mėgsta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Lapas1!$B$1</c:f>
              <c:strCache>
                <c:ptCount val="1"/>
                <c:pt idx="0">
                  <c:v>1 seka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Lapas1!$A$2:$A$9</c:f>
              <c:strCache>
                <c:ptCount val="8"/>
                <c:pt idx="0">
                  <c:v>2015 metai</c:v>
                </c:pt>
                <c:pt idx="1">
                  <c:v>2016 metai</c:v>
                </c:pt>
                <c:pt idx="2">
                  <c:v>2017 metai</c:v>
                </c:pt>
                <c:pt idx="3">
                  <c:v>2018 metai</c:v>
                </c:pt>
                <c:pt idx="4">
                  <c:v>2019 metai</c:v>
                </c:pt>
                <c:pt idx="5">
                  <c:v>2020 metai</c:v>
                </c:pt>
                <c:pt idx="6">
                  <c:v>2021 metai</c:v>
                </c:pt>
                <c:pt idx="7">
                  <c:v>2022 metai</c:v>
                </c:pt>
              </c:strCache>
            </c:strRef>
          </c:cat>
          <c:val>
            <c:numRef>
              <c:f>Lapas1!$B$2:$B$9</c:f>
              <c:numCache>
                <c:formatCode>General</c:formatCode>
                <c:ptCount val="8"/>
                <c:pt idx="0">
                  <c:v>8741</c:v>
                </c:pt>
                <c:pt idx="1">
                  <c:v>13792</c:v>
                </c:pt>
                <c:pt idx="2">
                  <c:v>18197</c:v>
                </c:pt>
                <c:pt idx="3">
                  <c:v>25356</c:v>
                </c:pt>
                <c:pt idx="4">
                  <c:v>29200</c:v>
                </c:pt>
                <c:pt idx="5">
                  <c:v>31452</c:v>
                </c:pt>
                <c:pt idx="6">
                  <c:v>32125</c:v>
                </c:pt>
                <c:pt idx="7">
                  <c:v>34702</c:v>
                </c:pt>
              </c:numCache>
            </c:numRef>
          </c:val>
          <c:smooth val="0"/>
          <c:extLst>
            <c:ext xmlns:c16="http://schemas.microsoft.com/office/drawing/2014/chart" uri="{C3380CC4-5D6E-409C-BE32-E72D297353CC}">
              <c16:uniqueId val="{00000000-5A36-45AF-8AD7-591CEA5D4BFD}"/>
            </c:ext>
          </c:extLst>
        </c:ser>
        <c:dLbls>
          <c:showLegendKey val="0"/>
          <c:showVal val="0"/>
          <c:showCatName val="0"/>
          <c:showSerName val="0"/>
          <c:showPercent val="0"/>
          <c:showBubbleSize val="0"/>
        </c:dLbls>
        <c:smooth val="0"/>
        <c:axId val="121520896"/>
        <c:axId val="121522432"/>
      </c:lineChart>
      <c:catAx>
        <c:axId val="12152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1522432"/>
        <c:crosses val="autoZero"/>
        <c:auto val="1"/>
        <c:lblAlgn val="ctr"/>
        <c:lblOffset val="100"/>
        <c:noMultiLvlLbl val="0"/>
      </c:catAx>
      <c:valAx>
        <c:axId val="12152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1520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85670020414151"/>
          <c:y val="4.3650793650793676E-2"/>
          <c:w val="0.48242107757363684"/>
          <c:h val="0.86429258842644652"/>
        </c:manualLayout>
      </c:layout>
      <c:barChart>
        <c:barDir val="bar"/>
        <c:grouping val="clustered"/>
        <c:varyColors val="0"/>
        <c:ser>
          <c:idx val="0"/>
          <c:order val="0"/>
          <c:tx>
            <c:strRef>
              <c:f>Lapas1!$B$1</c:f>
              <c:strCache>
                <c:ptCount val="1"/>
                <c:pt idx="0">
                  <c:v>Stulpelis3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Lapas1!$B$2:$B$19</c:f>
              <c:numCache>
                <c:formatCode>General</c:formatCode>
                <c:ptCount val="18"/>
                <c:pt idx="0">
                  <c:v>13.7</c:v>
                </c:pt>
                <c:pt idx="1">
                  <c:v>17.600000000000001</c:v>
                </c:pt>
                <c:pt idx="2">
                  <c:v>20</c:v>
                </c:pt>
                <c:pt idx="3">
                  <c:v>21.2</c:v>
                </c:pt>
                <c:pt idx="4">
                  <c:v>21.8</c:v>
                </c:pt>
                <c:pt idx="5">
                  <c:v>28.2</c:v>
                </c:pt>
                <c:pt idx="6">
                  <c:v>29.3</c:v>
                </c:pt>
                <c:pt idx="7">
                  <c:v>31.8</c:v>
                </c:pt>
                <c:pt idx="8">
                  <c:v>34.700000000000003</c:v>
                </c:pt>
                <c:pt idx="9">
                  <c:v>41.9</c:v>
                </c:pt>
                <c:pt idx="10">
                  <c:v>44.1</c:v>
                </c:pt>
                <c:pt idx="11">
                  <c:v>45.9</c:v>
                </c:pt>
                <c:pt idx="12">
                  <c:v>47.8</c:v>
                </c:pt>
                <c:pt idx="13">
                  <c:v>55.4</c:v>
                </c:pt>
                <c:pt idx="14">
                  <c:v>61.9</c:v>
                </c:pt>
                <c:pt idx="15">
                  <c:v>63.5</c:v>
                </c:pt>
                <c:pt idx="16">
                  <c:v>73.400000000000006</c:v>
                </c:pt>
                <c:pt idx="17">
                  <c:v>85.1</c:v>
                </c:pt>
              </c:numCache>
            </c:numRef>
          </c:val>
          <c:extLst>
            <c:ext xmlns:c16="http://schemas.microsoft.com/office/drawing/2014/chart" uri="{C3380CC4-5D6E-409C-BE32-E72D297353CC}">
              <c16:uniqueId val="{00000000-4A11-4276-B629-7717D85AEEC5}"/>
            </c:ext>
          </c:extLst>
        </c:ser>
        <c:ser>
          <c:idx val="1"/>
          <c:order val="1"/>
          <c:tx>
            <c:strRef>
              <c:f>Lapas1!$C$1</c:f>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Lapas1!$C$2:$C$19</c:f>
              <c:numCache>
                <c:formatCode>General</c:formatCode>
                <c:ptCount val="18"/>
              </c:numCache>
            </c:numRef>
          </c:val>
          <c:extLst>
            <c:ext xmlns:c16="http://schemas.microsoft.com/office/drawing/2014/chart" uri="{C3380CC4-5D6E-409C-BE32-E72D297353CC}">
              <c16:uniqueId val="{00000001-4A11-4276-B629-7717D85AEEC5}"/>
            </c:ext>
          </c:extLst>
        </c:ser>
        <c:ser>
          <c:idx val="2"/>
          <c:order val="2"/>
          <c:tx>
            <c:strRef>
              <c:f>Lapas1!$D$1</c:f>
              <c:strCache>
                <c:ptCount val="1"/>
                <c:pt idx="0">
                  <c:v>Stulpelis2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Lapas1!$D$2:$D$19</c:f>
              <c:numCache>
                <c:formatCode>General</c:formatCode>
                <c:ptCount val="18"/>
              </c:numCache>
            </c:numRef>
          </c:val>
          <c:extLst>
            <c:ext xmlns:c16="http://schemas.microsoft.com/office/drawing/2014/chart" uri="{C3380CC4-5D6E-409C-BE32-E72D297353CC}">
              <c16:uniqueId val="{00000002-4A11-4276-B629-7717D85AEEC5}"/>
            </c:ext>
          </c:extLst>
        </c:ser>
        <c:dLbls>
          <c:showLegendKey val="0"/>
          <c:showVal val="1"/>
          <c:showCatName val="0"/>
          <c:showSerName val="0"/>
          <c:showPercent val="0"/>
          <c:showBubbleSize val="0"/>
        </c:dLbls>
        <c:gapWidth val="182"/>
        <c:axId val="121645312"/>
        <c:axId val="121659392"/>
      </c:barChart>
      <c:catAx>
        <c:axId val="12164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659392"/>
        <c:crosses val="autoZero"/>
        <c:auto val="1"/>
        <c:lblAlgn val="ctr"/>
        <c:lblOffset val="100"/>
        <c:noMultiLvlLbl val="0"/>
      </c:catAx>
      <c:valAx>
        <c:axId val="12165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64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323118737783004E-2"/>
          <c:y val="3.0770418403581912E-2"/>
          <c:w val="0.8919827509445003"/>
          <c:h val="0.82561371005094952"/>
        </c:manualLayout>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dLbl>
              <c:idx val="1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0-6DB7-464C-A43E-08E2D35361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Džiazo festivalis</c:v>
                </c:pt>
                <c:pt idx="1">
                  <c:v>Etnokultūros renginiai</c:v>
                </c:pt>
                <c:pt idx="2">
                  <c:v>Vilties bėgimas</c:v>
                </c:pt>
                <c:pt idx="3">
                  <c:v>Jūros šventė</c:v>
                </c:pt>
                <c:pt idx="4">
                  <c:v>Gatvės muzikos diena</c:v>
                </c:pt>
                <c:pt idx="5">
                  <c:v>Valstybinėms šventėms ir atmintinų datų minėjimui skirti renginiai</c:v>
                </c:pt>
                <c:pt idx="6">
                  <c:v>Klasikinės muzikos festivaliai</c:v>
                </c:pt>
                <c:pt idx="7">
                  <c:v>Tarptautinis šiuolaikinio meno festivalis „Plartforma“</c:v>
                </c:pt>
                <c:pt idx="8">
                  <c:v>Kino festivaliai</c:v>
                </c:pt>
                <c:pt idx="9">
                  <c:v>Teatro festivaliai</c:v>
                </c:pt>
                <c:pt idx="10">
                  <c:v>Muziejų naktis</c:v>
                </c:pt>
                <c:pt idx="11">
                  <c:v>Mažosios Lietuvos dainų šventė</c:v>
                </c:pt>
                <c:pt idx="12">
                  <c:v>Tarptautinis folkloro festivalis „Parbėg laivelis“</c:v>
                </c:pt>
                <c:pt idx="13">
                  <c:v>Laivų paradas</c:v>
                </c:pt>
                <c:pt idx="14">
                  <c:v>Kalėdiniai naujametiniai renginiai</c:v>
                </c:pt>
                <c:pt idx="15">
                  <c:v>Kariliono festivalis</c:v>
                </c:pt>
                <c:pt idx="16">
                  <c:v>Miesto gimtadieniui skirti renginiai rugpjūčio 1 d.</c:v>
                </c:pt>
                <c:pt idx="17">
                  <c:v>Šviesų festivalis</c:v>
                </c:pt>
              </c:strCache>
            </c:strRef>
          </c:cat>
          <c:val>
            <c:numRef>
              <c:f>Lapas1!$B$2:$B$19</c:f>
              <c:numCache>
                <c:formatCode>General</c:formatCode>
                <c:ptCount val="18"/>
                <c:pt idx="0">
                  <c:v>-8.7000000000000011</c:v>
                </c:pt>
                <c:pt idx="1">
                  <c:v>-5.8</c:v>
                </c:pt>
                <c:pt idx="2">
                  <c:v>-1.5</c:v>
                </c:pt>
                <c:pt idx="3">
                  <c:v>-0.8</c:v>
                </c:pt>
                <c:pt idx="4">
                  <c:v>0.5</c:v>
                </c:pt>
                <c:pt idx="5">
                  <c:v>0.9</c:v>
                </c:pt>
                <c:pt idx="6">
                  <c:v>1.4</c:v>
                </c:pt>
                <c:pt idx="7">
                  <c:v>2.4</c:v>
                </c:pt>
                <c:pt idx="8">
                  <c:v>3.4</c:v>
                </c:pt>
                <c:pt idx="9">
                  <c:v>4.5999999999999996</c:v>
                </c:pt>
                <c:pt idx="10">
                  <c:v>6.4</c:v>
                </c:pt>
                <c:pt idx="11">
                  <c:v>7.6</c:v>
                </c:pt>
                <c:pt idx="12">
                  <c:v>11.1</c:v>
                </c:pt>
                <c:pt idx="13">
                  <c:v>11.2</c:v>
                </c:pt>
                <c:pt idx="14">
                  <c:v>12.3</c:v>
                </c:pt>
                <c:pt idx="15">
                  <c:v>13.6</c:v>
                </c:pt>
                <c:pt idx="16">
                  <c:v>17.100000000000001</c:v>
                </c:pt>
                <c:pt idx="17">
                  <c:v>18.2</c:v>
                </c:pt>
              </c:numCache>
            </c:numRef>
          </c:val>
          <c:extLst>
            <c:ext xmlns:c16="http://schemas.microsoft.com/office/drawing/2014/chart" uri="{C3380CC4-5D6E-409C-BE32-E72D297353CC}">
              <c16:uniqueId val="{00000001-231F-41BF-9C33-3B8A841155F9}"/>
            </c:ext>
          </c:extLst>
        </c:ser>
        <c:ser>
          <c:idx val="1"/>
          <c:order val="1"/>
          <c:tx>
            <c:strRef>
              <c:f>Lapas1!$C$1</c:f>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Džiazo festivalis</c:v>
                </c:pt>
                <c:pt idx="1">
                  <c:v>Etnokultūros renginiai</c:v>
                </c:pt>
                <c:pt idx="2">
                  <c:v>Vilties bėgimas</c:v>
                </c:pt>
                <c:pt idx="3">
                  <c:v>Jūros šventė</c:v>
                </c:pt>
                <c:pt idx="4">
                  <c:v>Gatvės muzikos diena</c:v>
                </c:pt>
                <c:pt idx="5">
                  <c:v>Valstybinėms šventėms ir atmintinų datų minėjimui skirti renginiai</c:v>
                </c:pt>
                <c:pt idx="6">
                  <c:v>Klasikinės muzikos festivaliai</c:v>
                </c:pt>
                <c:pt idx="7">
                  <c:v>Tarptautinis šiuolaikinio meno festivalis „Plartforma“</c:v>
                </c:pt>
                <c:pt idx="8">
                  <c:v>Kino festivaliai</c:v>
                </c:pt>
                <c:pt idx="9">
                  <c:v>Teatro festivaliai</c:v>
                </c:pt>
                <c:pt idx="10">
                  <c:v>Muziejų naktis</c:v>
                </c:pt>
                <c:pt idx="11">
                  <c:v>Mažosios Lietuvos dainų šventė</c:v>
                </c:pt>
                <c:pt idx="12">
                  <c:v>Tarptautinis folkloro festivalis „Parbėg laivelis“</c:v>
                </c:pt>
                <c:pt idx="13">
                  <c:v>Laivų paradas</c:v>
                </c:pt>
                <c:pt idx="14">
                  <c:v>Kalėdiniai naujametiniai renginiai</c:v>
                </c:pt>
                <c:pt idx="15">
                  <c:v>Kariliono festivalis</c:v>
                </c:pt>
                <c:pt idx="16">
                  <c:v>Miesto gimtadieniui skirti renginiai rugpjūčio 1 d.</c:v>
                </c:pt>
                <c:pt idx="17">
                  <c:v>Šviesų festivalis</c:v>
                </c:pt>
              </c:strCache>
            </c:strRef>
          </c:cat>
          <c:val>
            <c:numRef>
              <c:f>Lapas1!$C$2:$C$19</c:f>
              <c:numCache>
                <c:formatCode>General</c:formatCode>
                <c:ptCount val="18"/>
              </c:numCache>
            </c:numRef>
          </c:val>
          <c:extLst>
            <c:ext xmlns:c16="http://schemas.microsoft.com/office/drawing/2014/chart" uri="{C3380CC4-5D6E-409C-BE32-E72D297353CC}">
              <c16:uniqueId val="{00000002-231F-41BF-9C33-3B8A841155F9}"/>
            </c:ext>
          </c:extLst>
        </c:ser>
        <c:ser>
          <c:idx val="2"/>
          <c:order val="2"/>
          <c:tx>
            <c:strRef>
              <c:f>Lapas1!$D$1</c:f>
              <c:strCache>
                <c:ptCount val="1"/>
                <c:pt idx="0">
                  <c:v>Stulpelis2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Džiazo festivalis</c:v>
                </c:pt>
                <c:pt idx="1">
                  <c:v>Etnokultūros renginiai</c:v>
                </c:pt>
                <c:pt idx="2">
                  <c:v>Vilties bėgimas</c:v>
                </c:pt>
                <c:pt idx="3">
                  <c:v>Jūros šventė</c:v>
                </c:pt>
                <c:pt idx="4">
                  <c:v>Gatvės muzikos diena</c:v>
                </c:pt>
                <c:pt idx="5">
                  <c:v>Valstybinėms šventėms ir atmintinų datų minėjimui skirti renginiai</c:v>
                </c:pt>
                <c:pt idx="6">
                  <c:v>Klasikinės muzikos festivaliai</c:v>
                </c:pt>
                <c:pt idx="7">
                  <c:v>Tarptautinis šiuolaikinio meno festivalis „Plartforma“</c:v>
                </c:pt>
                <c:pt idx="8">
                  <c:v>Kino festivaliai</c:v>
                </c:pt>
                <c:pt idx="9">
                  <c:v>Teatro festivaliai</c:v>
                </c:pt>
                <c:pt idx="10">
                  <c:v>Muziejų naktis</c:v>
                </c:pt>
                <c:pt idx="11">
                  <c:v>Mažosios Lietuvos dainų šventė</c:v>
                </c:pt>
                <c:pt idx="12">
                  <c:v>Tarptautinis folkloro festivalis „Parbėg laivelis“</c:v>
                </c:pt>
                <c:pt idx="13">
                  <c:v>Laivų paradas</c:v>
                </c:pt>
                <c:pt idx="14">
                  <c:v>Kalėdiniai naujametiniai renginiai</c:v>
                </c:pt>
                <c:pt idx="15">
                  <c:v>Kariliono festivalis</c:v>
                </c:pt>
                <c:pt idx="16">
                  <c:v>Miesto gimtadieniui skirti renginiai rugpjūčio 1 d.</c:v>
                </c:pt>
                <c:pt idx="17">
                  <c:v>Šviesų festivalis</c:v>
                </c:pt>
              </c:strCache>
            </c:strRef>
          </c:cat>
          <c:val>
            <c:numRef>
              <c:f>Lapas1!$D$2:$D$19</c:f>
            </c:numRef>
          </c:val>
          <c:extLst>
            <c:ext xmlns:c16="http://schemas.microsoft.com/office/drawing/2014/chart" uri="{C3380CC4-5D6E-409C-BE32-E72D297353CC}">
              <c16:uniqueId val="{00000003-231F-41BF-9C33-3B8A841155F9}"/>
            </c:ext>
          </c:extLst>
        </c:ser>
        <c:dLbls>
          <c:showLegendKey val="0"/>
          <c:showVal val="1"/>
          <c:showCatName val="0"/>
          <c:showSerName val="0"/>
          <c:showPercent val="0"/>
          <c:showBubbleSize val="0"/>
        </c:dLbls>
        <c:gapWidth val="219"/>
        <c:overlap val="-27"/>
        <c:axId val="121613696"/>
        <c:axId val="121631872"/>
      </c:barChart>
      <c:catAx>
        <c:axId val="12161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631872"/>
        <c:crosses val="autoZero"/>
        <c:auto val="1"/>
        <c:lblAlgn val="ctr"/>
        <c:lblOffset val="100"/>
        <c:noMultiLvlLbl val="0"/>
      </c:catAx>
      <c:valAx>
        <c:axId val="12163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61369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Teatro festivaliai</c:v>
                </c:pt>
                <c:pt idx="2">
                  <c:v>Gatvės muzikos diena</c:v>
                </c:pt>
                <c:pt idx="3">
                  <c:v>Valstybinėms šventėms ir atmintinų datų minėjimui skirti renginiai</c:v>
                </c:pt>
                <c:pt idx="4">
                  <c:v>Klasikinės muzikos festivaliai</c:v>
                </c:pt>
                <c:pt idx="5">
                  <c:v>Mažosios Lietuvos dainų šventė</c:v>
                </c:pt>
                <c:pt idx="6">
                  <c:v>Kino festivaliai</c:v>
                </c:pt>
                <c:pt idx="7">
                  <c:v>Muziejų naktis</c:v>
                </c:pt>
                <c:pt idx="8">
                  <c:v>Džiazo festivalis</c:v>
                </c:pt>
                <c:pt idx="9">
                  <c:v>Kalėdiniai naujametiniai renginiai</c:v>
                </c:pt>
                <c:pt idx="10">
                  <c:v>Vilties bėgimas</c:v>
                </c:pt>
                <c:pt idx="11">
                  <c:v>Kariliono festivalis</c:v>
                </c:pt>
                <c:pt idx="12">
                  <c:v>Etnokultūros renginiai</c:v>
                </c:pt>
                <c:pt idx="13">
                  <c:v>Miesto gimtadieniui skirti renginiai rugpjūčio 1 d.</c:v>
                </c:pt>
                <c:pt idx="14">
                  <c:v>Tarptautinis folkloro festivalis „Parbėg laivelis“</c:v>
                </c:pt>
                <c:pt idx="15">
                  <c:v>Laivų paradas</c:v>
                </c:pt>
                <c:pt idx="16">
                  <c:v>Šviesų festivalis</c:v>
                </c:pt>
                <c:pt idx="17">
                  <c:v>Jūros šventė</c:v>
                </c:pt>
              </c:strCache>
            </c:strRef>
          </c:cat>
          <c:val>
            <c:numRef>
              <c:f>Lapas1!$B$2:$B$19</c:f>
              <c:numCache>
                <c:formatCode>General</c:formatCode>
                <c:ptCount val="18"/>
                <c:pt idx="0">
                  <c:v>3.27</c:v>
                </c:pt>
                <c:pt idx="1">
                  <c:v>3.65</c:v>
                </c:pt>
                <c:pt idx="2">
                  <c:v>3.68</c:v>
                </c:pt>
                <c:pt idx="3">
                  <c:v>3.69</c:v>
                </c:pt>
                <c:pt idx="4">
                  <c:v>3.8</c:v>
                </c:pt>
                <c:pt idx="5">
                  <c:v>3.8</c:v>
                </c:pt>
                <c:pt idx="6">
                  <c:v>3.82</c:v>
                </c:pt>
                <c:pt idx="7">
                  <c:v>3.8299999999999987</c:v>
                </c:pt>
                <c:pt idx="8">
                  <c:v>3.8699999999999997</c:v>
                </c:pt>
                <c:pt idx="9">
                  <c:v>3.92</c:v>
                </c:pt>
                <c:pt idx="10">
                  <c:v>3.96</c:v>
                </c:pt>
                <c:pt idx="11">
                  <c:v>4</c:v>
                </c:pt>
                <c:pt idx="12">
                  <c:v>4</c:v>
                </c:pt>
                <c:pt idx="13">
                  <c:v>4.05</c:v>
                </c:pt>
                <c:pt idx="14">
                  <c:v>4.1099999999999985</c:v>
                </c:pt>
                <c:pt idx="15">
                  <c:v>4.28</c:v>
                </c:pt>
                <c:pt idx="16">
                  <c:v>4.3</c:v>
                </c:pt>
                <c:pt idx="17">
                  <c:v>4.3599999999999985</c:v>
                </c:pt>
              </c:numCache>
            </c:numRef>
          </c:val>
          <c:extLst>
            <c:ext xmlns:c16="http://schemas.microsoft.com/office/drawing/2014/chart" uri="{C3380CC4-5D6E-409C-BE32-E72D297353CC}">
              <c16:uniqueId val="{00000000-08FE-4DB4-B7F9-6BE290C55061}"/>
            </c:ext>
          </c:extLst>
        </c:ser>
        <c:ser>
          <c:idx val="1"/>
          <c:order val="1"/>
          <c:tx>
            <c:strRef>
              <c:f>Lapas1!$C$1</c:f>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Teatro festivaliai</c:v>
                </c:pt>
                <c:pt idx="2">
                  <c:v>Gatvės muzikos diena</c:v>
                </c:pt>
                <c:pt idx="3">
                  <c:v>Valstybinėms šventėms ir atmintinų datų minėjimui skirti renginiai</c:v>
                </c:pt>
                <c:pt idx="4">
                  <c:v>Klasikinės muzikos festivaliai</c:v>
                </c:pt>
                <c:pt idx="5">
                  <c:v>Mažosios Lietuvos dainų šventė</c:v>
                </c:pt>
                <c:pt idx="6">
                  <c:v>Kino festivaliai</c:v>
                </c:pt>
                <c:pt idx="7">
                  <c:v>Muziejų naktis</c:v>
                </c:pt>
                <c:pt idx="8">
                  <c:v>Džiazo festivalis</c:v>
                </c:pt>
                <c:pt idx="9">
                  <c:v>Kalėdiniai naujametiniai renginiai</c:v>
                </c:pt>
                <c:pt idx="10">
                  <c:v>Vilties bėgimas</c:v>
                </c:pt>
                <c:pt idx="11">
                  <c:v>Kariliono festivalis</c:v>
                </c:pt>
                <c:pt idx="12">
                  <c:v>Etnokultūros renginiai</c:v>
                </c:pt>
                <c:pt idx="13">
                  <c:v>Miesto gimtadieniui skirti renginiai rugpjūčio 1 d.</c:v>
                </c:pt>
                <c:pt idx="14">
                  <c:v>Tarptautinis folkloro festivalis „Parbėg laivelis“</c:v>
                </c:pt>
                <c:pt idx="15">
                  <c:v>Laivų paradas</c:v>
                </c:pt>
                <c:pt idx="16">
                  <c:v>Šviesų festivalis</c:v>
                </c:pt>
                <c:pt idx="17">
                  <c:v>Jūros šventė</c:v>
                </c:pt>
              </c:strCache>
            </c:strRef>
          </c:cat>
          <c:val>
            <c:numRef>
              <c:f>Lapas1!$C$2:$C$19</c:f>
              <c:numCache>
                <c:formatCode>General</c:formatCode>
                <c:ptCount val="18"/>
              </c:numCache>
            </c:numRef>
          </c:val>
          <c:extLst>
            <c:ext xmlns:c16="http://schemas.microsoft.com/office/drawing/2014/chart" uri="{C3380CC4-5D6E-409C-BE32-E72D297353CC}">
              <c16:uniqueId val="{00000001-08FE-4DB4-B7F9-6BE290C55061}"/>
            </c:ext>
          </c:extLst>
        </c:ser>
        <c:ser>
          <c:idx val="2"/>
          <c:order val="2"/>
          <c:tx>
            <c:strRef>
              <c:f>Lapas1!$D$1</c:f>
              <c:strCache>
                <c:ptCount val="1"/>
                <c:pt idx="0">
                  <c:v>Stulpelis2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Teatro festivaliai</c:v>
                </c:pt>
                <c:pt idx="2">
                  <c:v>Gatvės muzikos diena</c:v>
                </c:pt>
                <c:pt idx="3">
                  <c:v>Valstybinėms šventėms ir atmintinų datų minėjimui skirti renginiai</c:v>
                </c:pt>
                <c:pt idx="4">
                  <c:v>Klasikinės muzikos festivaliai</c:v>
                </c:pt>
                <c:pt idx="5">
                  <c:v>Mažosios Lietuvos dainų šventė</c:v>
                </c:pt>
                <c:pt idx="6">
                  <c:v>Kino festivaliai</c:v>
                </c:pt>
                <c:pt idx="7">
                  <c:v>Muziejų naktis</c:v>
                </c:pt>
                <c:pt idx="8">
                  <c:v>Džiazo festivalis</c:v>
                </c:pt>
                <c:pt idx="9">
                  <c:v>Kalėdiniai naujametiniai renginiai</c:v>
                </c:pt>
                <c:pt idx="10">
                  <c:v>Vilties bėgimas</c:v>
                </c:pt>
                <c:pt idx="11">
                  <c:v>Kariliono festivalis</c:v>
                </c:pt>
                <c:pt idx="12">
                  <c:v>Etnokultūros renginiai</c:v>
                </c:pt>
                <c:pt idx="13">
                  <c:v>Miesto gimtadieniui skirti renginiai rugpjūčio 1 d.</c:v>
                </c:pt>
                <c:pt idx="14">
                  <c:v>Tarptautinis folkloro festivalis „Parbėg laivelis“</c:v>
                </c:pt>
                <c:pt idx="15">
                  <c:v>Laivų paradas</c:v>
                </c:pt>
                <c:pt idx="16">
                  <c:v>Šviesų festivalis</c:v>
                </c:pt>
                <c:pt idx="17">
                  <c:v>Jūros šventė</c:v>
                </c:pt>
              </c:strCache>
            </c:strRef>
          </c:cat>
          <c:val>
            <c:numRef>
              <c:f>Lapas1!$D$2:$D$19</c:f>
              <c:numCache>
                <c:formatCode>General</c:formatCode>
                <c:ptCount val="18"/>
              </c:numCache>
            </c:numRef>
          </c:val>
          <c:extLst>
            <c:ext xmlns:c16="http://schemas.microsoft.com/office/drawing/2014/chart" uri="{C3380CC4-5D6E-409C-BE32-E72D297353CC}">
              <c16:uniqueId val="{00000002-08FE-4DB4-B7F9-6BE290C55061}"/>
            </c:ext>
          </c:extLst>
        </c:ser>
        <c:dLbls>
          <c:showLegendKey val="0"/>
          <c:showVal val="1"/>
          <c:showCatName val="0"/>
          <c:showSerName val="0"/>
          <c:showPercent val="0"/>
          <c:showBubbleSize val="0"/>
        </c:dLbls>
        <c:gapWidth val="182"/>
        <c:axId val="121749504"/>
        <c:axId val="121751040"/>
      </c:barChart>
      <c:catAx>
        <c:axId val="12174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751040"/>
        <c:crosses val="autoZero"/>
        <c:auto val="1"/>
        <c:lblAlgn val="ctr"/>
        <c:lblOffset val="100"/>
        <c:noMultiLvlLbl val="0"/>
      </c:catAx>
      <c:valAx>
        <c:axId val="121751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74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 </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renginiai</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Lapas1!$B$2:$B$19</c:f>
              <c:numCache>
                <c:formatCode>General</c:formatCode>
                <c:ptCount val="18"/>
                <c:pt idx="0">
                  <c:v>-0.59</c:v>
                </c:pt>
                <c:pt idx="1">
                  <c:v>-0.42000000000000015</c:v>
                </c:pt>
                <c:pt idx="2">
                  <c:v>-0.29000000000000015</c:v>
                </c:pt>
                <c:pt idx="3">
                  <c:v>-0.29000000000000015</c:v>
                </c:pt>
                <c:pt idx="4">
                  <c:v>-0.24000000000000007</c:v>
                </c:pt>
                <c:pt idx="5">
                  <c:v>-0.22</c:v>
                </c:pt>
                <c:pt idx="6">
                  <c:v>-0.19</c:v>
                </c:pt>
                <c:pt idx="7">
                  <c:v>-0.18000000000000008</c:v>
                </c:pt>
                <c:pt idx="8">
                  <c:v>-0.17</c:v>
                </c:pt>
                <c:pt idx="9">
                  <c:v>-0.11</c:v>
                </c:pt>
                <c:pt idx="10">
                  <c:v>-9.0000000000000024E-2</c:v>
                </c:pt>
                <c:pt idx="11">
                  <c:v>-0.05</c:v>
                </c:pt>
                <c:pt idx="12">
                  <c:v>0</c:v>
                </c:pt>
                <c:pt idx="13">
                  <c:v>0.05</c:v>
                </c:pt>
                <c:pt idx="14">
                  <c:v>6.0000000000000026E-2</c:v>
                </c:pt>
                <c:pt idx="15">
                  <c:v>9.0000000000000024E-2</c:v>
                </c:pt>
                <c:pt idx="16">
                  <c:v>0.15000000000000008</c:v>
                </c:pt>
                <c:pt idx="17">
                  <c:v>0.19</c:v>
                </c:pt>
              </c:numCache>
            </c:numRef>
          </c:val>
          <c:extLst>
            <c:ext xmlns:c16="http://schemas.microsoft.com/office/drawing/2014/chart" uri="{C3380CC4-5D6E-409C-BE32-E72D297353CC}">
              <c16:uniqueId val="{00000000-47DD-4B20-802C-07FAE446CAB8}"/>
            </c:ext>
          </c:extLst>
        </c:ser>
        <c:ser>
          <c:idx val="1"/>
          <c:order val="1"/>
          <c:tx>
            <c:strRef>
              <c:f>Lapas1!$C$1</c:f>
              <c:strCache>
                <c:ptCount val="1"/>
                <c:pt idx="0">
                  <c:v>Stulpelis1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 </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renginiai</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Lapas1!$C$2:$C$19</c:f>
              <c:numCache>
                <c:formatCode>General</c:formatCode>
                <c:ptCount val="18"/>
              </c:numCache>
            </c:numRef>
          </c:val>
          <c:extLst>
            <c:ext xmlns:c16="http://schemas.microsoft.com/office/drawing/2014/chart" uri="{C3380CC4-5D6E-409C-BE32-E72D297353CC}">
              <c16:uniqueId val="{00000001-47DD-4B20-802C-07FAE446CAB8}"/>
            </c:ext>
          </c:extLst>
        </c:ser>
        <c:ser>
          <c:idx val="2"/>
          <c:order val="2"/>
          <c:tx>
            <c:strRef>
              <c:f>Lapas1!$D$1</c:f>
              <c:strCache>
                <c:ptCount val="1"/>
                <c:pt idx="0">
                  <c:v>Stulpelis2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Lapas1!$A$2:$A$19</c:f>
              <c:strCache>
                <c:ptCount val="18"/>
                <c:pt idx="0">
                  <c:v>Tarptautinis šiuolaikinio meno festivalis „Plartforma“</c:v>
                </c:pt>
                <c:pt idx="1">
                  <c:v>Muziejų naktis </c:v>
                </c:pt>
                <c:pt idx="2">
                  <c:v>Kino festivaliai</c:v>
                </c:pt>
                <c:pt idx="3">
                  <c:v>Teatro festivaliai</c:v>
                </c:pt>
                <c:pt idx="4">
                  <c:v>Klasikinės muzikos festivaliai</c:v>
                </c:pt>
                <c:pt idx="5">
                  <c:v>Vilties bėgimas</c:v>
                </c:pt>
                <c:pt idx="6">
                  <c:v>Mažosios Lietuvos dainų šventė</c:v>
                </c:pt>
                <c:pt idx="7">
                  <c:v>Kariliono festivalis</c:v>
                </c:pt>
                <c:pt idx="8">
                  <c:v>Gatvės muzikos diena</c:v>
                </c:pt>
                <c:pt idx="9">
                  <c:v>Džiazo festivalis</c:v>
                </c:pt>
                <c:pt idx="10">
                  <c:v>Tarptautinis folkloro festivalis „Parbėg laivelis“</c:v>
                </c:pt>
                <c:pt idx="11">
                  <c:v>Valstybinėms šventėms ir atmintinų datų minėjimui skirti renginiai</c:v>
                </c:pt>
                <c:pt idx="12">
                  <c:v>Miesto gimtadieniui skirti renginiai rugpjūčio 1 d.</c:v>
                </c:pt>
                <c:pt idx="13">
                  <c:v>Etnokultūros renginiai</c:v>
                </c:pt>
                <c:pt idx="14">
                  <c:v>Šviesų festivalis</c:v>
                </c:pt>
                <c:pt idx="15">
                  <c:v>Kalėdiniai naujametiniai renginiai</c:v>
                </c:pt>
                <c:pt idx="16">
                  <c:v>Laivų paradas</c:v>
                </c:pt>
                <c:pt idx="17">
                  <c:v>Jūros šventė</c:v>
                </c:pt>
              </c:strCache>
            </c:strRef>
          </c:cat>
          <c:val>
            <c:numRef>
              <c:f>Lapas1!$D$2:$D$19</c:f>
              <c:numCache>
                <c:formatCode>General</c:formatCode>
                <c:ptCount val="18"/>
              </c:numCache>
            </c:numRef>
          </c:val>
          <c:extLst>
            <c:ext xmlns:c16="http://schemas.microsoft.com/office/drawing/2014/chart" uri="{C3380CC4-5D6E-409C-BE32-E72D297353CC}">
              <c16:uniqueId val="{00000002-47DD-4B20-802C-07FAE446CAB8}"/>
            </c:ext>
          </c:extLst>
        </c:ser>
        <c:dLbls>
          <c:showLegendKey val="0"/>
          <c:showVal val="1"/>
          <c:showCatName val="0"/>
          <c:showSerName val="0"/>
          <c:showPercent val="0"/>
          <c:showBubbleSize val="0"/>
        </c:dLbls>
        <c:gapWidth val="219"/>
        <c:overlap val="-27"/>
        <c:axId val="121844096"/>
        <c:axId val="121845632"/>
      </c:barChart>
      <c:catAx>
        <c:axId val="1218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845632"/>
        <c:crosses val="autoZero"/>
        <c:auto val="1"/>
        <c:lblAlgn val="ctr"/>
        <c:lblOffset val="100"/>
        <c:noMultiLvlLbl val="0"/>
      </c:catAx>
      <c:valAx>
        <c:axId val="12184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crossAx val="12184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Sheet2!$B$3</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2CB-40E8-A05B-81CAC878471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2CB-40E8-A05B-81CAC878471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2CB-40E8-A05B-81CAC878471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2CB-40E8-A05B-81CAC878471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2CB-40E8-A05B-81CAC878471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2CB-40E8-A05B-81CAC878471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82CB-40E8-A05B-81CAC878471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82CB-40E8-A05B-81CAC878471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82CB-40E8-A05B-81CAC878471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Sheet2!$A$4:$A$12</c:f>
              <c:strCache>
                <c:ptCount val="9"/>
                <c:pt idx="0">
                  <c:v>RENGINIO LOKACIJŲ (PLATESNĖ GEOGRAFIJA)</c:v>
                </c:pt>
                <c:pt idx="1">
                  <c:v>MUZIKINIO TURINIO (AIKŠTELIŲ SKAIDYMAS PAGAL ŽANRĄ, KITI SIŪLYMAI)</c:v>
                </c:pt>
                <c:pt idx="2">
                  <c:v>BENDRUOMENĖS-ŽIŪROVŲ  ĮTRAUKTIES</c:v>
                </c:pt>
                <c:pt idx="3">
                  <c:v>GAUSESNĖS PUOŠYBOS/ MENINIŲ OBJEKTŲ</c:v>
                </c:pt>
                <c:pt idx="4">
                  <c:v>JŪRINIŲ AKCENTŲ PUOSELĖJIMO</c:v>
                </c:pt>
                <c:pt idx="5">
                  <c:v>MUGĖS VIETŲ MAŽINIMO</c:v>
                </c:pt>
                <c:pt idx="6">
                  <c:v>INFRASTRUKTŪROS (WC, KONTEINERIAI, TRANSPORTAS)</c:v>
                </c:pt>
                <c:pt idx="7">
                  <c:v>KLAIPĖDIETIŠKŲ ATLIKĖJŲ, KULTŪROS ĮTRAUKTIES</c:v>
                </c:pt>
                <c:pt idx="8">
                  <c:v>KITI TURINIO PASIŪLYMAI (DAUGIAU TEATRO, VEIKLŲ VAIKAMS)</c:v>
                </c:pt>
              </c:strCache>
            </c:strRef>
          </c:cat>
          <c:val>
            <c:numRef>
              <c:f>Sheet2!$B$4:$B$12</c:f>
              <c:numCache>
                <c:formatCode>0%</c:formatCode>
                <c:ptCount val="9"/>
                <c:pt idx="0">
                  <c:v>6.0000000000000005E-2</c:v>
                </c:pt>
                <c:pt idx="1">
                  <c:v>8.0000000000000016E-2</c:v>
                </c:pt>
                <c:pt idx="2">
                  <c:v>6.0000000000000005E-2</c:v>
                </c:pt>
                <c:pt idx="3">
                  <c:v>0.12000000000000001</c:v>
                </c:pt>
                <c:pt idx="4">
                  <c:v>0.18000000000000002</c:v>
                </c:pt>
                <c:pt idx="5">
                  <c:v>0.16</c:v>
                </c:pt>
                <c:pt idx="6">
                  <c:v>8.0000000000000016E-2</c:v>
                </c:pt>
                <c:pt idx="7">
                  <c:v>8.0000000000000016E-2</c:v>
                </c:pt>
                <c:pt idx="8">
                  <c:v>0.18000000000000002</c:v>
                </c:pt>
              </c:numCache>
            </c:numRef>
          </c:val>
          <c:extLst>
            <c:ext xmlns:c16="http://schemas.microsoft.com/office/drawing/2014/chart" uri="{C3380CC4-5D6E-409C-BE32-E72D297353CC}">
              <c16:uniqueId val="{00000012-82CB-40E8-A05B-81CAC878471B}"/>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001466001137487"/>
          <c:y val="3.584169505189342E-2"/>
          <c:w val="0.33652638978674115"/>
          <c:h val="0.939942091060422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C40-4A2C-A469-78D4B212B7F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C40-4A2C-A469-78D4B212B7F6}"/>
              </c:ext>
            </c:extLst>
          </c:dPt>
          <c:dPt>
            <c:idx val="2"/>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C40-4A2C-A469-78D4B212B7F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C40-4A2C-A469-78D4B212B7F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C40-4A2C-A469-78D4B212B7F6}"/>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C40-4A2C-A469-78D4B212B7F6}"/>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C40-4A2C-A469-78D4B212B7F6}"/>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C40-4A2C-A469-78D4B212B7F6}"/>
              </c:ext>
            </c:extLst>
          </c:dPt>
          <c:dPt>
            <c:idx val="8"/>
            <c:bubble3D val="0"/>
            <c:spPr>
              <a:solidFill>
                <a:srgbClr val="7030A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C40-4A2C-A469-78D4B212B7F6}"/>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AC40-4A2C-A469-78D4B212B7F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Sheet3!$A$3:$A$12</c:f>
              <c:strCache>
                <c:ptCount val="10"/>
                <c:pt idx="0">
                  <c:v>2014 M. ŠOKANČIŲ FONTANŲ ŠOU</c:v>
                </c:pt>
                <c:pt idx="1">
                  <c:v>A. KELEMSOVO INSTALIACIJOS/ VDA STUDENTŲ FONTANAI MIESTO GATVĖSE</c:v>
                </c:pt>
                <c:pt idx="2">
                  <c:v>THE TALL SHIPS RACES 2017</c:v>
                </c:pt>
                <c:pt idx="3">
                  <c:v>BURLAIVIAI/ DANGĖS FLOTILĖS LAIVAI</c:v>
                </c:pt>
                <c:pt idx="4">
                  <c:v>DIDYSIS FEJERVERKAS</c:v>
                </c:pt>
                <c:pt idx="5">
                  <c:v>STALAS H. MANTO GATVĖJE</c:v>
                </c:pt>
                <c:pt idx="6">
                  <c:v>GRUPĖS KAZKA (UKRAINA) KONCERTAS</c:v>
                </c:pt>
                <c:pt idx="7">
                  <c:v>COVID JŪROS ŠVENTĖ (VILKIKUOSE)</c:v>
                </c:pt>
                <c:pt idx="8">
                  <c:v>750-ASIS KLAIPĖDOS GIMTADIENIS +JŪROS ŠVENTĖ</c:v>
                </c:pt>
                <c:pt idx="9">
                  <c:v>ATSKIRI MUZIKINIAI AR TEATRINIAI PASIRODYMAI</c:v>
                </c:pt>
              </c:strCache>
            </c:strRef>
          </c:cat>
          <c:val>
            <c:numRef>
              <c:f>Sheet3!$B$3:$B$12</c:f>
              <c:numCache>
                <c:formatCode>0%</c:formatCode>
                <c:ptCount val="10"/>
                <c:pt idx="0">
                  <c:v>0.32000000000000006</c:v>
                </c:pt>
                <c:pt idx="1">
                  <c:v>8.0000000000000016E-2</c:v>
                </c:pt>
                <c:pt idx="2">
                  <c:v>0.16</c:v>
                </c:pt>
                <c:pt idx="3">
                  <c:v>0.14000000000000001</c:v>
                </c:pt>
                <c:pt idx="4">
                  <c:v>6.0000000000000005E-2</c:v>
                </c:pt>
                <c:pt idx="5">
                  <c:v>6.0000000000000005E-2</c:v>
                </c:pt>
                <c:pt idx="6">
                  <c:v>4.0000000000000008E-2</c:v>
                </c:pt>
                <c:pt idx="7">
                  <c:v>4.0000000000000008E-2</c:v>
                </c:pt>
                <c:pt idx="8">
                  <c:v>6.0000000000000005E-2</c:v>
                </c:pt>
                <c:pt idx="9">
                  <c:v>4.0000000000000008E-2</c:v>
                </c:pt>
              </c:numCache>
            </c:numRef>
          </c:val>
          <c:extLst>
            <c:ext xmlns:c16="http://schemas.microsoft.com/office/drawing/2014/chart" uri="{C3380CC4-5D6E-409C-BE32-E72D297353CC}">
              <c16:uniqueId val="{00000014-AC40-4A2C-A469-78D4B212B7F6}"/>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3077695821619151"/>
          <c:y val="6.2476066004044574E-2"/>
          <c:w val="0.35563612848789161"/>
          <c:h val="0.922776558667871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Stulpelis1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Lapas1!$A$2:$A$11</c:f>
              <c:strCache>
                <c:ptCount val="10"/>
                <c:pt idx="0">
                  <c:v>2016 m.</c:v>
                </c:pt>
                <c:pt idx="1">
                  <c:v>2017 m.</c:v>
                </c:pt>
                <c:pt idx="2">
                  <c:v>2018 m.</c:v>
                </c:pt>
                <c:pt idx="3">
                  <c:v>2019 m.</c:v>
                </c:pt>
                <c:pt idx="4">
                  <c:v>2020 m.</c:v>
                </c:pt>
                <c:pt idx="5">
                  <c:v>2021 m.</c:v>
                </c:pt>
                <c:pt idx="6">
                  <c:v>2022 m.</c:v>
                </c:pt>
                <c:pt idx="7">
                  <c:v>2023 m.</c:v>
                </c:pt>
                <c:pt idx="8">
                  <c:v>2024 m.</c:v>
                </c:pt>
                <c:pt idx="9">
                  <c:v>2025 m.</c:v>
                </c:pt>
              </c:strCache>
            </c:strRef>
          </c:cat>
          <c:val>
            <c:numRef>
              <c:f>Lapas1!$B$2:$B$11</c:f>
              <c:numCache>
                <c:formatCode>General</c:formatCode>
                <c:ptCount val="10"/>
                <c:pt idx="0">
                  <c:v>896889</c:v>
                </c:pt>
                <c:pt idx="1">
                  <c:v>1563198</c:v>
                </c:pt>
                <c:pt idx="2">
                  <c:v>1050557</c:v>
                </c:pt>
                <c:pt idx="3">
                  <c:v>1162606</c:v>
                </c:pt>
                <c:pt idx="4">
                  <c:v>974436</c:v>
                </c:pt>
                <c:pt idx="5">
                  <c:v>1194151</c:v>
                </c:pt>
                <c:pt idx="6">
                  <c:v>1404817</c:v>
                </c:pt>
                <c:pt idx="7">
                  <c:v>1100000</c:v>
                </c:pt>
                <c:pt idx="8">
                  <c:v>1886000</c:v>
                </c:pt>
                <c:pt idx="9">
                  <c:v>1002500</c:v>
                </c:pt>
              </c:numCache>
            </c:numRef>
          </c:val>
          <c:smooth val="0"/>
          <c:extLst>
            <c:ext xmlns:c16="http://schemas.microsoft.com/office/drawing/2014/chart" uri="{C3380CC4-5D6E-409C-BE32-E72D297353CC}">
              <c16:uniqueId val="{00000000-D496-424F-879C-355F778433B8}"/>
            </c:ext>
          </c:extLst>
        </c:ser>
        <c:dLbls>
          <c:showLegendKey val="0"/>
          <c:showVal val="1"/>
          <c:showCatName val="0"/>
          <c:showSerName val="0"/>
          <c:showPercent val="0"/>
          <c:showBubbleSize val="0"/>
        </c:dLbls>
        <c:marker val="1"/>
        <c:smooth val="0"/>
        <c:axId val="122480512"/>
        <c:axId val="122482048"/>
      </c:lineChart>
      <c:catAx>
        <c:axId val="1224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482048"/>
        <c:crosses val="autoZero"/>
        <c:auto val="1"/>
        <c:lblAlgn val="ctr"/>
        <c:lblOffset val="100"/>
        <c:noMultiLvlLbl val="0"/>
      </c:catAx>
      <c:valAx>
        <c:axId val="12248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48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DCD6-B4AB-4776-8146-1B19A858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26</Pages>
  <Words>38477</Words>
  <Characters>21933</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60290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Romandas</dc:creator>
  <cp:lastModifiedBy>Egle Šulskė</cp:lastModifiedBy>
  <cp:revision>48</cp:revision>
  <dcterms:created xsi:type="dcterms:W3CDTF">2023-04-05T08:11:00Z</dcterms:created>
  <dcterms:modified xsi:type="dcterms:W3CDTF">2023-04-12T05:24:00Z</dcterms:modified>
</cp:coreProperties>
</file>